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dec="http://schemas.microsoft.com/office/drawing/2017/decorative" mc:Ignorable="w14 w15 w16se w16cid w16 w16cex w16sdtdh wp14">
  <w:body>
    <w:p w:rsidR="009242F0" w:rsidP="009242F0" w:rsidRDefault="009242F0" w14:paraId="582C2017" w14:textId="24A4D6FF">
      <w:pPr>
        <w:rPr>
          <w:rFonts w:ascii="Times New Roman" w:hAnsi="Times New Roman"/>
          <w:b w:val="1"/>
          <w:bCs w:val="1"/>
          <w:sz w:val="24"/>
          <w:szCs w:val="24"/>
        </w:rPr>
      </w:pPr>
      <w:r w:rsidRPr="47F56CBC" w:rsidR="47F56CBC">
        <w:rPr>
          <w:rFonts w:ascii="Times New Roman" w:hAnsi="Times New Roman"/>
          <w:b w:val="1"/>
          <w:bCs w:val="1"/>
          <w:sz w:val="24"/>
          <w:szCs w:val="24"/>
        </w:rPr>
        <w:t>PROCESSO Nº 6/2023</w:t>
      </w:r>
    </w:p>
    <w:p w:rsidR="009242F0" w:rsidP="009242F0" w:rsidRDefault="009242F0" w14:paraId="53C001C3" w14:textId="76ED36F5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Assunto: Reforma e ampliação do Prédio da Câmara Municipal</w:t>
      </w:r>
    </w:p>
    <w:p w:rsidR="009242F0" w:rsidP="00F40F22" w:rsidRDefault="009242F0" w14:paraId="0C1C6E5A" w14:textId="77777777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Pr="00F40F22" w:rsidR="002A7692" w:rsidP="00F40F22" w:rsidRDefault="00F40F22" w14:paraId="3BF4C461" w14:textId="2FD7FD4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40F22">
        <w:rPr>
          <w:rFonts w:ascii="Times New Roman" w:hAnsi="Times New Roman"/>
          <w:b/>
          <w:bCs/>
          <w:sz w:val="24"/>
          <w:szCs w:val="24"/>
        </w:rPr>
        <w:t>ESTUDO TÉCNICO PRELIMINAR</w:t>
      </w:r>
      <w:r w:rsidR="00B62895">
        <w:rPr>
          <w:rFonts w:ascii="Times New Roman" w:hAnsi="Times New Roman"/>
          <w:b/>
          <w:bCs/>
          <w:sz w:val="24"/>
          <w:szCs w:val="24"/>
        </w:rPr>
        <w:t xml:space="preserve"> DA CONTRATAÇÃO</w:t>
      </w:r>
    </w:p>
    <w:p w:rsidR="00F40F22" w:rsidP="009653FA" w:rsidRDefault="00F40F22" w14:paraId="44901EFF" w14:textId="16F8A4A3">
      <w:pPr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presente estudo tem por objetivo apontar </w:t>
      </w:r>
      <w:r w:rsidR="00FE7A47">
        <w:rPr>
          <w:rFonts w:ascii="Times New Roman" w:hAnsi="Times New Roman"/>
          <w:sz w:val="24"/>
          <w:szCs w:val="24"/>
        </w:rPr>
        <w:t xml:space="preserve">o problema </w:t>
      </w:r>
      <w:r w:rsidR="009242F0">
        <w:rPr>
          <w:rFonts w:ascii="Times New Roman" w:hAnsi="Times New Roman"/>
          <w:sz w:val="24"/>
          <w:szCs w:val="24"/>
        </w:rPr>
        <w:t xml:space="preserve">a </w:t>
      </w:r>
      <w:r w:rsidR="00FE7A47">
        <w:rPr>
          <w:rFonts w:ascii="Times New Roman" w:hAnsi="Times New Roman"/>
          <w:sz w:val="24"/>
          <w:szCs w:val="24"/>
        </w:rPr>
        <w:t xml:space="preserve">ser resolvido e as soluções possíveis, de modo a permitir a avaliação da viabilidade técnica e econômica quanto à contratação de empresa para </w:t>
      </w:r>
      <w:r w:rsidR="009242F0">
        <w:rPr>
          <w:rFonts w:ascii="Times New Roman" w:hAnsi="Times New Roman"/>
          <w:sz w:val="24"/>
          <w:szCs w:val="24"/>
        </w:rPr>
        <w:t>elaboração de projetos arquitetônicos</w:t>
      </w:r>
      <w:r w:rsidR="00FE7A47">
        <w:rPr>
          <w:rFonts w:ascii="Times New Roman" w:hAnsi="Times New Roman"/>
          <w:sz w:val="24"/>
          <w:szCs w:val="24"/>
        </w:rPr>
        <w:t xml:space="preserve"> de reforma e ampliação da Câmara Municipal.</w:t>
      </w:r>
    </w:p>
    <w:p w:rsidR="00677732" w:rsidP="009653FA" w:rsidRDefault="00BA3625" w14:paraId="0E3422C7" w14:textId="77777777">
      <w:pPr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Cumpre destacar, de antemão, que es</w:t>
      </w:r>
      <w:r w:rsidR="007F6505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e presente estudo foi elaborado com a finalidade de garantir um planejamento eficaz das contratações do órgão a fim de evitar prejuízos passivos. </w:t>
      </w:r>
    </w:p>
    <w:p w:rsidRPr="005A45CF" w:rsidR="005A45CF" w:rsidP="009653FA" w:rsidRDefault="00BA3625" w14:paraId="5992ADB0" w14:textId="701C5659">
      <w:pPr>
        <w:spacing w:before="120" w:after="12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entanto, há de se ressalvar que inexiste norma</w:t>
      </w:r>
      <w:r w:rsidR="00FE7A47">
        <w:rPr>
          <w:rFonts w:ascii="Times New Roman" w:hAnsi="Times New Roman"/>
          <w:sz w:val="24"/>
          <w:szCs w:val="24"/>
        </w:rPr>
        <w:t xml:space="preserve"> interna</w:t>
      </w:r>
      <w:r>
        <w:rPr>
          <w:rFonts w:ascii="Times New Roman" w:hAnsi="Times New Roman"/>
          <w:sz w:val="24"/>
          <w:szCs w:val="24"/>
        </w:rPr>
        <w:t xml:space="preserve"> dispondo sobre os elementos que dev</w:t>
      </w:r>
      <w:r w:rsidR="007F6505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m compor o presente estudo, razão pela qual o faz</w:t>
      </w:r>
      <w:r w:rsidR="007F6505">
        <w:rPr>
          <w:rFonts w:ascii="Times New Roman" w:hAnsi="Times New Roman"/>
          <w:sz w:val="24"/>
          <w:szCs w:val="24"/>
        </w:rPr>
        <w:t>-se</w:t>
      </w:r>
      <w:r>
        <w:rPr>
          <w:rFonts w:ascii="Times New Roman" w:hAnsi="Times New Roman"/>
          <w:sz w:val="24"/>
          <w:szCs w:val="24"/>
        </w:rPr>
        <w:t xml:space="preserve"> na presente oportunidade tendo por base os objetivos que permeiam a sua </w:t>
      </w:r>
      <w:r w:rsidR="007F6505">
        <w:rPr>
          <w:rFonts w:ascii="Times New Roman" w:hAnsi="Times New Roman"/>
          <w:sz w:val="24"/>
          <w:szCs w:val="24"/>
        </w:rPr>
        <w:t>finalidade</w:t>
      </w:r>
      <w:r w:rsidR="00FE7A47">
        <w:rPr>
          <w:rFonts w:ascii="Times New Roman" w:hAnsi="Times New Roman"/>
          <w:sz w:val="24"/>
          <w:szCs w:val="24"/>
        </w:rPr>
        <w:t xml:space="preserve"> e as disposições contidas no art. 18, §1º, da Lei nº 14.133/2021</w:t>
      </w:r>
      <w:r w:rsidR="0005620E">
        <w:rPr>
          <w:rFonts w:ascii="Times New Roman" w:hAnsi="Times New Roman"/>
          <w:sz w:val="24"/>
          <w:szCs w:val="24"/>
        </w:rPr>
        <w:t xml:space="preserve"> e do art. </w:t>
      </w:r>
      <w:r w:rsidR="00254A34">
        <w:rPr>
          <w:rFonts w:ascii="Times New Roman" w:hAnsi="Times New Roman"/>
          <w:sz w:val="24"/>
          <w:szCs w:val="24"/>
        </w:rPr>
        <w:t>45 e seguintes da Portaria nº 25/2023/CMRRP</w:t>
      </w:r>
      <w:r w:rsidR="00FE7A47">
        <w:rPr>
          <w:rFonts w:ascii="Times New Roman" w:hAnsi="Times New Roman"/>
          <w:sz w:val="24"/>
          <w:szCs w:val="24"/>
        </w:rPr>
        <w:t>.</w:t>
      </w:r>
    </w:p>
    <w:p w:rsidRPr="00BC68FF" w:rsidR="00BC68FF" w:rsidP="004B26A9" w:rsidRDefault="00EA52F5" w14:paraId="69D2472E" w14:textId="7A4B3178">
      <w:pPr>
        <w:pStyle w:val="PargrafodaLista"/>
        <w:numPr>
          <w:ilvl w:val="0"/>
          <w:numId w:val="2"/>
        </w:numPr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BC68FF">
        <w:rPr>
          <w:rFonts w:ascii="Times New Roman" w:hAnsi="Times New Roman"/>
          <w:b/>
          <w:bCs/>
          <w:sz w:val="24"/>
          <w:szCs w:val="24"/>
        </w:rPr>
        <w:t>Necessidade da Contratação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="00775CE7" w:rsidP="009653FA" w:rsidRDefault="00125FA4" w14:paraId="641A450F" w14:textId="18E6DC8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25FA4">
        <w:rPr>
          <w:rFonts w:ascii="Times New Roman" w:hAnsi="Times New Roman"/>
          <w:sz w:val="24"/>
          <w:szCs w:val="24"/>
        </w:rPr>
        <w:t>A</w:t>
      </w:r>
      <w:r w:rsidR="00FE7A47">
        <w:rPr>
          <w:rFonts w:ascii="Times New Roman" w:hAnsi="Times New Roman"/>
          <w:sz w:val="24"/>
          <w:szCs w:val="24"/>
        </w:rPr>
        <w:t>o longo dos últimos anos, constatou-se diversas avarias no prédio da Câmara Municipal.</w:t>
      </w:r>
    </w:p>
    <w:p w:rsidR="009653FA" w:rsidP="009653FA" w:rsidRDefault="009653FA" w14:paraId="0DBFEC36" w14:textId="18316B0B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bookmarkStart w:name="_Hlk80863108" w:id="0"/>
      <w:r>
        <w:rPr>
          <w:rFonts w:ascii="Times New Roman" w:hAnsi="Times New Roman"/>
          <w:sz w:val="24"/>
          <w:szCs w:val="24"/>
        </w:rPr>
        <w:t>Num primeiro ponto, há problemas com o telhado do prédio, que não foram solucionad</w:t>
      </w:r>
      <w:r w:rsidR="00217AA3">
        <w:rPr>
          <w:rFonts w:ascii="Times New Roman" w:hAnsi="Times New Roman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>s com procedimentos paliativos, sendo que, sempre que chove, sofre-se com infiltrações. Alguns equipamentos, inclusive, foram danificados por conta da penetração das águas pluviais.</w:t>
      </w:r>
    </w:p>
    <w:bookmarkEnd w:id="0"/>
    <w:p w:rsidR="009653FA" w:rsidP="009653FA" w:rsidRDefault="009653FA" w14:paraId="73B8B305" w14:textId="0D7C266C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Não fosse só,</w:t>
      </w:r>
      <w:r w:rsidR="008312AE">
        <w:rPr>
          <w:rFonts w:ascii="Times New Roman" w:hAnsi="Times New Roman"/>
          <w:sz w:val="24"/>
          <w:szCs w:val="24"/>
        </w:rPr>
        <w:t xml:space="preserve"> pode se ilustrar os seguintes problemas</w:t>
      </w:r>
      <w:r>
        <w:rPr>
          <w:rFonts w:ascii="Times New Roman" w:hAnsi="Times New Roman"/>
          <w:sz w:val="24"/>
          <w:szCs w:val="24"/>
        </w:rPr>
        <w:t>:</w:t>
      </w:r>
    </w:p>
    <w:p w:rsidRPr="008312AE" w:rsidR="009653FA" w:rsidP="00281B16" w:rsidRDefault="008312AE" w14:paraId="6A9A6127" w14:textId="7B3B119C">
      <w:pPr>
        <w:pStyle w:val="PargrafodaLista"/>
        <w:numPr>
          <w:ilvl w:val="0"/>
          <w:numId w:val="6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8312AE">
        <w:rPr>
          <w:rFonts w:ascii="Times New Roman" w:hAnsi="Times New Roman"/>
          <w:sz w:val="24"/>
          <w:szCs w:val="24"/>
        </w:rPr>
        <w:t>Sistema elétrico com i</w:t>
      </w:r>
      <w:r w:rsidRPr="008312AE" w:rsidR="009653FA">
        <w:rPr>
          <w:rFonts w:ascii="Times New Roman" w:hAnsi="Times New Roman"/>
          <w:sz w:val="24"/>
          <w:szCs w:val="24"/>
        </w:rPr>
        <w:t>nstalações muito antigas e mal dimensionadas;</w:t>
      </w:r>
      <w:r w:rsidRPr="008312AE">
        <w:rPr>
          <w:rFonts w:ascii="Times New Roman" w:hAnsi="Times New Roman"/>
          <w:sz w:val="24"/>
          <w:szCs w:val="24"/>
        </w:rPr>
        <w:t xml:space="preserve"> </w:t>
      </w:r>
      <w:r w:rsidRPr="008312AE" w:rsidR="009653FA">
        <w:rPr>
          <w:rFonts w:ascii="Times New Roman" w:hAnsi="Times New Roman"/>
          <w:sz w:val="24"/>
          <w:szCs w:val="24"/>
        </w:rPr>
        <w:t>Quadro de distribuição desorganizado;</w:t>
      </w:r>
      <w:r w:rsidRPr="008312AE">
        <w:rPr>
          <w:rFonts w:ascii="Times New Roman" w:hAnsi="Times New Roman"/>
          <w:sz w:val="24"/>
          <w:szCs w:val="24"/>
        </w:rPr>
        <w:t xml:space="preserve"> </w:t>
      </w:r>
      <w:r w:rsidRPr="008312AE" w:rsidR="009653FA">
        <w:rPr>
          <w:rFonts w:ascii="Times New Roman" w:hAnsi="Times New Roman"/>
          <w:sz w:val="24"/>
          <w:szCs w:val="24"/>
        </w:rPr>
        <w:t>Risco evidente de curto-circuito;</w:t>
      </w:r>
      <w:r w:rsidRPr="008312AE">
        <w:rPr>
          <w:rFonts w:ascii="Times New Roman" w:hAnsi="Times New Roman"/>
          <w:sz w:val="24"/>
          <w:szCs w:val="24"/>
        </w:rPr>
        <w:t xml:space="preserve"> </w:t>
      </w:r>
      <w:r w:rsidRPr="008312AE" w:rsidR="009653FA">
        <w:rPr>
          <w:rFonts w:ascii="Times New Roman" w:hAnsi="Times New Roman"/>
          <w:sz w:val="24"/>
          <w:szCs w:val="24"/>
        </w:rPr>
        <w:t>Oscilações na rede de energia que danificam equipamentos;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12AE" w:rsidR="009653FA">
        <w:rPr>
          <w:rFonts w:ascii="Times New Roman" w:hAnsi="Times New Roman"/>
          <w:sz w:val="24"/>
          <w:szCs w:val="24"/>
        </w:rPr>
        <w:t>Alto consumo de energia, resultando em tarifas elevadas</w:t>
      </w:r>
      <w:r w:rsidRPr="008312AE" w:rsidR="009242F0">
        <w:rPr>
          <w:rFonts w:ascii="Times New Roman" w:hAnsi="Times New Roman"/>
          <w:sz w:val="24"/>
          <w:szCs w:val="24"/>
        </w:rPr>
        <w:t>;</w:t>
      </w:r>
    </w:p>
    <w:p w:rsidR="009242F0" w:rsidP="009653FA" w:rsidRDefault="009242F0" w14:paraId="72A7FAFB" w14:textId="4282F46A">
      <w:pPr>
        <w:pStyle w:val="PargrafodaLista"/>
        <w:numPr>
          <w:ilvl w:val="0"/>
          <w:numId w:val="6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Paredes com mofo</w:t>
      </w:r>
      <w:r w:rsidR="00A440BC">
        <w:rPr>
          <w:rFonts w:ascii="Times New Roman" w:hAnsi="Times New Roman"/>
          <w:sz w:val="24"/>
          <w:szCs w:val="24"/>
        </w:rPr>
        <w:t xml:space="preserve"> devido a diversos pontos de vazamento hidráulicos e </w:t>
      </w:r>
      <w:r w:rsidR="00207BCB">
        <w:rPr>
          <w:rFonts w:ascii="Times New Roman" w:hAnsi="Times New Roman"/>
          <w:sz w:val="24"/>
          <w:szCs w:val="24"/>
        </w:rPr>
        <w:t xml:space="preserve">infiltrações </w:t>
      </w:r>
      <w:r w:rsidR="00A440BC">
        <w:rPr>
          <w:rFonts w:ascii="Times New Roman" w:hAnsi="Times New Roman"/>
          <w:sz w:val="24"/>
          <w:szCs w:val="24"/>
        </w:rPr>
        <w:t>na cobertura do prédio</w:t>
      </w:r>
      <w:r>
        <w:rPr>
          <w:rFonts w:ascii="Times New Roman" w:hAnsi="Times New Roman"/>
          <w:sz w:val="24"/>
          <w:szCs w:val="24"/>
        </w:rPr>
        <w:t>;</w:t>
      </w:r>
    </w:p>
    <w:p w:rsidR="009242F0" w:rsidP="009653FA" w:rsidRDefault="6011BCB8" w14:paraId="0D1FF0D8" w14:textId="3CB68DDE">
      <w:pPr>
        <w:pStyle w:val="PargrafodaLista"/>
        <w:numPr>
          <w:ilvl w:val="0"/>
          <w:numId w:val="6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6011BCB8">
        <w:rPr>
          <w:rFonts w:ascii="Times New Roman" w:hAnsi="Times New Roman"/>
          <w:sz w:val="24"/>
          <w:szCs w:val="24"/>
        </w:rPr>
        <w:lastRenderedPageBreak/>
        <w:t xml:space="preserve">Plenário em situação precária, com carpete rasgado, buracos no piso, acesso dificultoso, portas com fechaduras danificadas etc. </w:t>
      </w:r>
    </w:p>
    <w:p w:rsidR="6011BCB8" w:rsidP="6011BCB8" w:rsidRDefault="6011BCB8" w14:paraId="107414F1" w14:textId="706A4D2A">
      <w:pPr>
        <w:pStyle w:val="PargrafodaLista"/>
        <w:numPr>
          <w:ilvl w:val="0"/>
          <w:numId w:val="6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6011BCB8">
        <w:rPr>
          <w:rFonts w:ascii="Times New Roman" w:hAnsi="Times New Roman"/>
          <w:sz w:val="24"/>
          <w:szCs w:val="24"/>
        </w:rPr>
        <w:t>Divisórias náuticas com estruturas metálicas oxidadas</w:t>
      </w:r>
      <w:r w:rsidR="002279A3">
        <w:rPr>
          <w:rFonts w:ascii="Times New Roman" w:hAnsi="Times New Roman"/>
          <w:sz w:val="24"/>
          <w:szCs w:val="24"/>
        </w:rPr>
        <w:t>;</w:t>
      </w:r>
      <w:r w:rsidRPr="6011BCB8">
        <w:rPr>
          <w:rFonts w:ascii="Times New Roman" w:hAnsi="Times New Roman"/>
          <w:sz w:val="24"/>
          <w:szCs w:val="24"/>
        </w:rPr>
        <w:t xml:space="preserve"> o MDF das divisórias sem nenhum tratamento cont</w:t>
      </w:r>
      <w:r w:rsidR="003B3BE5">
        <w:rPr>
          <w:rFonts w:ascii="Times New Roman" w:hAnsi="Times New Roman"/>
          <w:sz w:val="24"/>
          <w:szCs w:val="24"/>
        </w:rPr>
        <w:t>r</w:t>
      </w:r>
      <w:r w:rsidRPr="6011BCB8">
        <w:rPr>
          <w:rFonts w:ascii="Times New Roman" w:hAnsi="Times New Roman"/>
          <w:sz w:val="24"/>
          <w:szCs w:val="24"/>
        </w:rPr>
        <w:t>a antichamas.</w:t>
      </w:r>
    </w:p>
    <w:p w:rsidRPr="003B3BE5" w:rsidR="009242F0" w:rsidP="003B3BE5" w:rsidRDefault="6011BCB8" w14:paraId="1099A6AC" w14:textId="326C7582">
      <w:pPr>
        <w:spacing w:before="120" w:after="12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B3BE5">
        <w:rPr>
          <w:rFonts w:ascii="Times New Roman" w:hAnsi="Times New Roman"/>
          <w:sz w:val="24"/>
          <w:szCs w:val="24"/>
        </w:rPr>
        <w:t>Neste sentido, cumpre observar as fotografias abaixo, retratando as condições precárias de partes do prédio supracitadas:</w:t>
      </w:r>
    </w:p>
    <w:p w:rsidR="00AB7A30" w:rsidP="00A10549" w:rsidRDefault="6011BCB8" w14:paraId="188273A7" w14:textId="0CC7EB0D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6011BCB8">
        <w:rPr>
          <w:rFonts w:ascii="Times New Roman" w:hAnsi="Times New Roman"/>
          <w:sz w:val="24"/>
          <w:szCs w:val="24"/>
        </w:rPr>
        <w:t xml:space="preserve"> - Cobertura com as instalações de ar-condicionado dispostas sobre as telhas de zinco:</w:t>
      </w:r>
    </w:p>
    <w:p w:rsidR="00AB7A30" w:rsidP="00A10549" w:rsidRDefault="00AB7A30" w14:paraId="2E45E559" w14:textId="784F45FF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3A6EDE" wp14:editId="60D8CCDE">
            <wp:extent cx="2267712" cy="1700784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91" cy="1708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492D1F" wp14:editId="2853A32D">
            <wp:extent cx="2318919" cy="1692063"/>
            <wp:effectExtent l="0" t="0" r="5715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51" cy="171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2A4" w:rsidP="00A10549" w:rsidRDefault="00DF52A4" w14:paraId="28F02AC8" w14:textId="75B80764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B47A7D" wp14:editId="5F8A7996">
            <wp:extent cx="2267585" cy="177513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80" cy="1782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2A6247" wp14:editId="67D1C679">
            <wp:extent cx="2392071" cy="1780164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736" cy="1799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2A4" w:rsidP="00A10549" w:rsidRDefault="00DF52A4" w14:paraId="414662DD" w14:textId="702F4F9E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4A72AFA" wp14:editId="127C1138">
            <wp:extent cx="2267585" cy="169672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821" cy="1711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65AD9F" wp14:editId="1BE15D0D">
            <wp:extent cx="2401473" cy="1697126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460" cy="171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2A4" w:rsidP="00A10549" w:rsidRDefault="00DF52A4" w14:paraId="620E5AAE" w14:textId="2E8FA31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DE760AC" wp14:editId="61619D22">
            <wp:extent cx="2275027" cy="17335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82" cy="1743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DCA20D" wp14:editId="55DC1353">
            <wp:extent cx="2318385" cy="1738788"/>
            <wp:effectExtent l="0" t="0" r="571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78" cy="1741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57" w:rsidP="00A10549" w:rsidRDefault="00540757" w14:paraId="577085AB" w14:textId="4D25C199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540757">
        <w:rPr>
          <w:noProof/>
        </w:rPr>
        <w:drawing>
          <wp:inline distT="0" distB="0" distL="0" distR="0" wp14:anchorId="2690481B" wp14:editId="547B4F8D">
            <wp:extent cx="2314575" cy="1732551"/>
            <wp:effectExtent l="0" t="0" r="0" b="127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540757">
        <w:rPr>
          <w:noProof/>
        </w:rPr>
        <w:drawing>
          <wp:inline distT="0" distB="0" distL="0" distR="0" wp14:anchorId="4CDB9437" wp14:editId="289434F2">
            <wp:extent cx="2241877" cy="1742638"/>
            <wp:effectExtent l="0" t="0" r="635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1877" cy="174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2A4" w:rsidP="00A10549" w:rsidRDefault="00591084" w14:paraId="1E72DD8D" w14:textId="4E3D119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(Quadro de disjuntores tomadas e iluminação) (Quadro de disjuntores ar-condicionado)</w:t>
      </w:r>
    </w:p>
    <w:p w:rsidR="00591084" w:rsidP="00A10549" w:rsidRDefault="00591084" w14:paraId="1881BE62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8312AE" w:rsidP="00A10549" w:rsidRDefault="6011BCB8" w14:paraId="25C4A0BF" w14:textId="6858249E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6011BCB8">
        <w:rPr>
          <w:rFonts w:ascii="Times New Roman" w:hAnsi="Times New Roman"/>
          <w:sz w:val="24"/>
          <w:szCs w:val="24"/>
        </w:rPr>
        <w:t>- Paredes com problemas nas ligações estruturais:</w:t>
      </w:r>
    </w:p>
    <w:p w:rsidR="6011BCB8" w:rsidP="6011BCB8" w:rsidRDefault="6011BCB8" w14:paraId="0DC9FB50" w14:textId="0D1484B5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8312AE" w:rsidP="008312AE" w:rsidRDefault="008312AE" w14:paraId="4C5F90DF" w14:textId="4FEBE71D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12AE">
        <w:rPr>
          <w:noProof/>
        </w:rPr>
        <w:drawing>
          <wp:inline distT="0" distB="0" distL="0" distR="0" wp14:anchorId="59B45657" wp14:editId="21BC4D3D">
            <wp:extent cx="2627837" cy="1971675"/>
            <wp:effectExtent l="0" t="0" r="1270" b="0"/>
            <wp:docPr id="11" name="Imagem 11" descr="Rachaduras na sala do Jurídico e TI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0265" cy="200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C7B5180" wp14:editId="0F418D11">
            <wp:extent cx="2657951" cy="1981084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0566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23" w:rsidP="008312AE" w:rsidRDefault="00F51C23" w14:paraId="280E2817" w14:textId="2CF81F05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(Sala do setor Jurídico e do setor de TI)</w:t>
      </w:r>
    </w:p>
    <w:p w:rsidR="00F51C23" w:rsidP="008312AE" w:rsidRDefault="00F51C23" w14:paraId="188EA39E" w14:textId="51CE0C98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7D2D3F" wp14:editId="23AABD2C">
            <wp:extent cx="2686050" cy="200854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5300" cy="20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113C8DF4" wp14:editId="350FD431">
            <wp:extent cx="2237861" cy="1998980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9182" cy="204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2AE" w:rsidP="00F51C23" w:rsidRDefault="6011BCB8" w14:paraId="4E65485E" w14:textId="75908B88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6011BCB8">
        <w:rPr>
          <w:rFonts w:ascii="Times New Roman" w:hAnsi="Times New Roman"/>
          <w:sz w:val="24"/>
          <w:szCs w:val="24"/>
        </w:rPr>
        <w:t xml:space="preserve">(Sala do Almoxarifado e do Compras)                      (Gabinete Vereador) </w:t>
      </w:r>
    </w:p>
    <w:p w:rsidR="00C90F3A" w:rsidP="00F51C23" w:rsidRDefault="00C90F3A" w14:paraId="6D5F7865" w14:textId="3C96F76E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2F4D7BF6" wp14:editId="68E2ACA5">
            <wp:extent cx="2533650" cy="2694008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9348" cy="27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69EF980" wp14:editId="69A8482F">
            <wp:extent cx="3051986" cy="27051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72146" cy="272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3A" w:rsidP="00F51C23" w:rsidRDefault="00C90F3A" w14:paraId="5971C922" w14:textId="77777777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(Sala da Copa)                                               (Coxia do Plenário; Sala da Comunicação) </w:t>
      </w:r>
    </w:p>
    <w:p w:rsidR="00F51C23" w:rsidP="00F51C23" w:rsidRDefault="00C90F3A" w14:paraId="2689531E" w14:textId="79CD2A55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1BC50CF" wp14:editId="080E4F2B">
            <wp:extent cx="2796838" cy="2286000"/>
            <wp:effectExtent l="0" t="0" r="381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8039" cy="23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209B1D3F" wp14:editId="771EF5EB">
            <wp:extent cx="2818130" cy="2257025"/>
            <wp:effectExtent l="0" t="0" r="127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8926" cy="227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3A" w:rsidP="00C90F3A" w:rsidRDefault="00C90F3A" w14:paraId="4EDE09B8" w14:textId="2894E53C">
      <w:pPr>
        <w:pStyle w:val="PargrafodaLista"/>
        <w:spacing w:before="120" w:after="12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(Plenário das sessões)</w:t>
      </w:r>
    </w:p>
    <w:p w:rsidR="00C90F3A" w:rsidP="00C90F3A" w:rsidRDefault="00C90F3A" w14:paraId="732AE830" w14:textId="7AF13A31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Divisórias náuticas desgastadas:</w:t>
      </w:r>
    </w:p>
    <w:p w:rsidR="00C90F3A" w:rsidP="00C90F3A" w:rsidRDefault="00C90F3A" w14:paraId="135264FC" w14:textId="4E3FB09B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9376CD5" wp14:editId="62DB713F">
            <wp:extent cx="2771775" cy="193294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5790" cy="197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8FBE406" wp14:editId="1E7D3769">
            <wp:extent cx="2771140" cy="1922780"/>
            <wp:effectExtent l="0" t="0" r="0" b="127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1230" cy="19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3A" w:rsidP="00C90F3A" w:rsidRDefault="00AD013A" w14:paraId="7C67100F" w14:textId="6070A158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45F58BC" wp14:editId="32C98360">
            <wp:extent cx="2830904" cy="206692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46639" cy="207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BEA9AF6" wp14:editId="3990B33E">
            <wp:extent cx="2752115" cy="2079625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87016" cy="210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23" w:rsidP="00AD013A" w:rsidRDefault="00AD013A" w14:paraId="0EE5F5FC" w14:textId="6604F540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Forros:</w:t>
      </w:r>
    </w:p>
    <w:p w:rsidR="00AD013A" w:rsidP="00AD013A" w:rsidRDefault="00AD013A" w14:paraId="67419588" w14:textId="7DE2F134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AD013A">
        <w:rPr>
          <w:noProof/>
        </w:rPr>
        <w:drawing>
          <wp:inline distT="0" distB="0" distL="0" distR="0" wp14:anchorId="6500C570" wp14:editId="5203FBE2">
            <wp:extent cx="2820670" cy="2352306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3294" cy="237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AB82F40" wp14:editId="29B4C243">
            <wp:extent cx="2879725" cy="2371482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2771" cy="23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084" w:rsidP="00AD013A" w:rsidRDefault="00591084" w14:paraId="1CB50FB2" w14:textId="77777777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591084" w:rsidP="00AD013A" w:rsidRDefault="00591084" w14:paraId="3BD29019" w14:textId="77777777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</w:p>
    <w:p w:rsidR="00AD013A" w:rsidP="00AD013A" w:rsidRDefault="00AD013A" w14:paraId="064C4B82" w14:textId="6927ED9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Cabeamentos expostos: </w:t>
      </w:r>
    </w:p>
    <w:p w:rsidR="00AD013A" w:rsidP="00AD013A" w:rsidRDefault="00AD013A" w14:paraId="48CFF7C2" w14:textId="2B025BBD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AD013A">
        <w:rPr>
          <w:noProof/>
        </w:rPr>
        <w:drawing>
          <wp:inline distT="0" distB="0" distL="0" distR="0" wp14:anchorId="2FE99BDF" wp14:editId="0B192039">
            <wp:extent cx="2609850" cy="2475865"/>
            <wp:effectExtent l="0" t="0" r="0" b="63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40323" cy="250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AD013A">
        <w:rPr>
          <w:noProof/>
        </w:rPr>
        <w:drawing>
          <wp:inline distT="0" distB="0" distL="0" distR="0" wp14:anchorId="0760277F" wp14:editId="7FEEB963">
            <wp:extent cx="2471420" cy="2501265"/>
            <wp:effectExtent l="0" t="0" r="508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03207" cy="253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57" w:rsidP="00AD013A" w:rsidRDefault="00AD013A" w14:paraId="406420FB" w14:textId="253BA840">
      <w:pPr>
        <w:spacing w:before="120" w:after="120" w:line="360" w:lineRule="auto"/>
        <w:jc w:val="both"/>
        <w:rPr>
          <w:noProof/>
        </w:rPr>
      </w:pPr>
      <w:r w:rsidRPr="00AD013A">
        <w:rPr>
          <w:noProof/>
        </w:rPr>
        <w:drawing>
          <wp:inline distT="0" distB="0" distL="0" distR="0" wp14:anchorId="560F4A84" wp14:editId="3CCCFEC9">
            <wp:extent cx="2628900" cy="3101975"/>
            <wp:effectExtent l="0" t="0" r="0" b="317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38434" cy="31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540757">
        <w:rPr>
          <w:noProof/>
        </w:rPr>
        <w:drawing>
          <wp:inline distT="0" distB="0" distL="0" distR="0" wp14:anchorId="40CFB9E7" wp14:editId="4F21F13F">
            <wp:extent cx="2433914" cy="3115310"/>
            <wp:effectExtent l="0" t="0" r="508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4138" cy="31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40757" w:rsidR="00AD013A" w:rsidP="00AD013A" w:rsidRDefault="00540757" w14:paraId="3D99BCCF" w14:textId="0D499A05">
      <w:pPr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540757">
        <w:rPr>
          <w:rFonts w:ascii="Times New Roman" w:hAnsi="Times New Roman"/>
          <w:noProof/>
          <w:sz w:val="24"/>
          <w:szCs w:val="24"/>
        </w:rPr>
        <w:t xml:space="preserve">- Ausência de espaços suficientes: </w:t>
      </w:r>
    </w:p>
    <w:p w:rsidR="00540757" w:rsidP="00AD013A" w:rsidRDefault="00540757" w14:paraId="6ECC2AD5" w14:textId="6441B899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540757">
        <w:rPr>
          <w:noProof/>
        </w:rPr>
        <w:lastRenderedPageBreak/>
        <w:drawing>
          <wp:inline distT="0" distB="0" distL="0" distR="0" wp14:anchorId="03053F3F" wp14:editId="5FF05B10">
            <wp:extent cx="2638425" cy="2257078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71673" cy="228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</w:t>
      </w:r>
      <w:r w:rsidR="00834E04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395E6509" wp14:editId="315269BF">
            <wp:extent cx="2666780" cy="2320925"/>
            <wp:effectExtent l="0" t="0" r="635" b="317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24741" cy="237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57" w:rsidP="00AD013A" w:rsidRDefault="00834E04" w14:paraId="375D4676" w14:textId="4D2354C6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(Banheiro masculino com cadeiras depositadas)        (Sala de comunicação na coxia do Plenário)</w:t>
      </w:r>
    </w:p>
    <w:p w:rsidRPr="00AD013A" w:rsidR="00834E04" w:rsidP="00AD013A" w:rsidRDefault="00834E04" w14:paraId="5F780379" w14:textId="5E3D8437">
      <w:p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99FF9EE" wp14:editId="0AC10729">
            <wp:extent cx="5708650" cy="4572000"/>
            <wp:effectExtent l="0" t="0" r="635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1940" cy="4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(Dispensa improvisada) </w:t>
      </w:r>
    </w:p>
    <w:p w:rsidR="000A3494" w:rsidP="00A10549" w:rsidRDefault="000A3494" w14:paraId="2472E139" w14:textId="345AEDD2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Aliás, constatou-se a necessidade de realização de procedimento provisório a fim de isolar os fios </w:t>
      </w:r>
      <w:r w:rsidR="00487A42">
        <w:rPr>
          <w:rFonts w:ascii="Times New Roman" w:hAnsi="Times New Roman"/>
          <w:sz w:val="24"/>
          <w:szCs w:val="24"/>
        </w:rPr>
        <w:t>do telhado, os quais encontra</w:t>
      </w:r>
      <w:r w:rsidR="00834E04">
        <w:rPr>
          <w:rFonts w:ascii="Times New Roman" w:hAnsi="Times New Roman"/>
          <w:sz w:val="24"/>
          <w:szCs w:val="24"/>
        </w:rPr>
        <w:t>va</w:t>
      </w:r>
      <w:r w:rsidR="00487A42">
        <w:rPr>
          <w:rFonts w:ascii="Times New Roman" w:hAnsi="Times New Roman"/>
          <w:sz w:val="24"/>
          <w:szCs w:val="24"/>
        </w:rPr>
        <w:t xml:space="preserve">m-se quase desencapados e com iminente risco de curto-circuito. </w:t>
      </w:r>
    </w:p>
    <w:p w:rsidR="00A10549" w:rsidP="00A10549" w:rsidRDefault="00A10549" w14:paraId="21385C5B" w14:textId="3AE43AB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Noutro ponto, o prédio necessita de ampliação, com a construção de mais salas a fim de atender </w:t>
      </w:r>
      <w:r w:rsidR="00217AA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o aumento de servidores ocorridos nos últimos anos. </w:t>
      </w:r>
    </w:p>
    <w:p w:rsidR="00A10549" w:rsidP="00A10549" w:rsidRDefault="00A10549" w14:paraId="562B3F6E" w14:textId="5E4F9C51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Neste sentido, vale mencionar que a última ampliação do órgão ocorrera em 2015, quando o órgão contava com poucos servidores efetivos (apenas 3). A partir</w:t>
      </w:r>
      <w:r w:rsidR="004310AE"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z w:val="24"/>
          <w:szCs w:val="24"/>
        </w:rPr>
        <w:t xml:space="preserve"> </w:t>
      </w:r>
      <w:r w:rsidR="00EE3E6A">
        <w:rPr>
          <w:rFonts w:ascii="Times New Roman" w:hAnsi="Times New Roman"/>
          <w:sz w:val="24"/>
          <w:szCs w:val="24"/>
        </w:rPr>
        <w:t>2016</w:t>
      </w:r>
      <w:r>
        <w:rPr>
          <w:rFonts w:ascii="Times New Roman" w:hAnsi="Times New Roman"/>
          <w:sz w:val="24"/>
          <w:szCs w:val="24"/>
        </w:rPr>
        <w:t>, vinte novos cargos foram criados</w:t>
      </w:r>
      <w:r w:rsidR="00EE3E6A">
        <w:rPr>
          <w:rFonts w:ascii="Times New Roman" w:hAnsi="Times New Roman"/>
          <w:sz w:val="24"/>
          <w:szCs w:val="24"/>
        </w:rPr>
        <w:t xml:space="preserve"> (Resoluções nº 04/2016 e 03/2017)</w:t>
      </w:r>
      <w:r>
        <w:rPr>
          <w:rFonts w:ascii="Times New Roman" w:hAnsi="Times New Roman"/>
          <w:sz w:val="24"/>
          <w:szCs w:val="24"/>
        </w:rPr>
        <w:t>.</w:t>
      </w:r>
    </w:p>
    <w:p w:rsidR="00A10549" w:rsidP="00A10549" w:rsidRDefault="00A10549" w14:paraId="251B27EB" w14:textId="14B23F9F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Em razão do aumento de funcionários, adaptações improvisadas foram feitas. Por exemplo, a sala de reunião foi cedida para os diretores de </w:t>
      </w:r>
      <w:r w:rsidR="00CE260D">
        <w:rPr>
          <w:rFonts w:ascii="Times New Roman" w:hAnsi="Times New Roman"/>
          <w:sz w:val="24"/>
          <w:szCs w:val="24"/>
        </w:rPr>
        <w:t xml:space="preserve">licitação, de </w:t>
      </w:r>
      <w:r>
        <w:rPr>
          <w:rFonts w:ascii="Times New Roman" w:hAnsi="Times New Roman"/>
          <w:sz w:val="24"/>
          <w:szCs w:val="24"/>
        </w:rPr>
        <w:t>administração</w:t>
      </w:r>
      <w:r w:rsidR="00CE260D"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 xml:space="preserve"> de </w:t>
      </w:r>
      <w:r w:rsidR="00CE260D">
        <w:rPr>
          <w:rFonts w:ascii="Times New Roman" w:hAnsi="Times New Roman"/>
          <w:sz w:val="24"/>
          <w:szCs w:val="24"/>
        </w:rPr>
        <w:t>recursos humanos e de finanças, bem como para a servidora de contabilidade. Há servidores usando as dependências do plenário (assessor de comunicação).</w:t>
      </w:r>
    </w:p>
    <w:p w:rsidR="00CE260D" w:rsidP="00A10549" w:rsidRDefault="00F84D58" w14:paraId="153F80F2" w14:textId="2D0432CE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Estima-se um déficit atual de doze salas, por ora, havendo a previsão de aumento do número de vereadores em mais dois cargos, de modo que a necessidade futura será de mais quatorze salas</w:t>
      </w:r>
      <w:r w:rsidR="00834E04">
        <w:rPr>
          <w:rFonts w:ascii="Times New Roman" w:hAnsi="Times New Roman"/>
          <w:sz w:val="24"/>
          <w:szCs w:val="24"/>
        </w:rPr>
        <w:t>, ao menos</w:t>
      </w:r>
      <w:r>
        <w:rPr>
          <w:rFonts w:ascii="Times New Roman" w:hAnsi="Times New Roman"/>
          <w:sz w:val="24"/>
          <w:szCs w:val="24"/>
        </w:rPr>
        <w:t>.</w:t>
      </w:r>
    </w:p>
    <w:p w:rsidR="00F84D58" w:rsidP="00A10549" w:rsidRDefault="00F84D58" w14:paraId="138088C5" w14:textId="48176FE5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Diante disso, torna-se necessário construir um novo anexo ao prédio, com novas salas.</w:t>
      </w:r>
      <w:r w:rsidR="00CD4FE7">
        <w:rPr>
          <w:rFonts w:ascii="Times New Roman" w:hAnsi="Times New Roman"/>
          <w:sz w:val="24"/>
          <w:szCs w:val="24"/>
        </w:rPr>
        <w:t xml:space="preserve"> Junto ao referido anexo, impõe-se a construção da estrutura de apoio necessária (sanitários), na quantidade recomendada pelas normas técnicas. </w:t>
      </w:r>
    </w:p>
    <w:p w:rsidR="00834E04" w:rsidP="00834E04" w:rsidRDefault="00F84D58" w14:paraId="6B4ACE19" w14:textId="6C556BC6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terceiro ponto, impõe</w:t>
      </w:r>
      <w:r w:rsidR="007C003E">
        <w:rPr>
          <w:rFonts w:ascii="Times New Roman" w:hAnsi="Times New Roman"/>
          <w:sz w:val="24"/>
          <w:szCs w:val="24"/>
        </w:rPr>
        <w:t>-se</w:t>
      </w:r>
      <w:r>
        <w:rPr>
          <w:rFonts w:ascii="Times New Roman" w:hAnsi="Times New Roman"/>
          <w:sz w:val="24"/>
          <w:szCs w:val="24"/>
        </w:rPr>
        <w:t xml:space="preserve"> ao órgão adequar a estrutura predial às normas de acessibilidade, em especial para atender </w:t>
      </w:r>
      <w:proofErr w:type="spellStart"/>
      <w:r>
        <w:rPr>
          <w:rFonts w:ascii="Times New Roman" w:hAnsi="Times New Roman"/>
          <w:sz w:val="24"/>
          <w:szCs w:val="24"/>
        </w:rPr>
        <w:t>na</w:t>
      </w:r>
      <w:proofErr w:type="spellEnd"/>
      <w:r>
        <w:rPr>
          <w:rFonts w:ascii="Times New Roman" w:hAnsi="Times New Roman"/>
          <w:sz w:val="24"/>
          <w:szCs w:val="24"/>
        </w:rPr>
        <w:t xml:space="preserve"> integralidade </w:t>
      </w:r>
      <w:r w:rsidR="00B311EE">
        <w:rPr>
          <w:rFonts w:ascii="Times New Roman" w:hAnsi="Times New Roman"/>
          <w:sz w:val="24"/>
          <w:szCs w:val="24"/>
        </w:rPr>
        <w:t xml:space="preserve">o relatório circunstanciado </w:t>
      </w:r>
      <w:r w:rsidR="00487A42">
        <w:rPr>
          <w:rFonts w:ascii="Times New Roman" w:hAnsi="Times New Roman"/>
          <w:sz w:val="24"/>
          <w:szCs w:val="24"/>
        </w:rPr>
        <w:t>constante do procedimento administrativo nº 1/2015</w:t>
      </w:r>
      <w:r>
        <w:rPr>
          <w:rFonts w:ascii="Times New Roman" w:hAnsi="Times New Roman"/>
          <w:sz w:val="24"/>
          <w:szCs w:val="24"/>
        </w:rPr>
        <w:t xml:space="preserve"> da Promotoria de Justiça de Ribas do Rio Pardo/MS. Neste ponto, além de pequenas adaptações, será necessário construir uma rampa de acesso ao plenário</w:t>
      </w:r>
      <w:r w:rsidR="00834E04">
        <w:rPr>
          <w:rFonts w:ascii="Times New Roman" w:hAnsi="Times New Roman"/>
          <w:sz w:val="24"/>
          <w:szCs w:val="24"/>
        </w:rPr>
        <w:t>, eis que o acesso atualmente se dá por escadas diminutas, conforme imagem a seguir:</w:t>
      </w:r>
    </w:p>
    <w:p w:rsidRPr="00834E04" w:rsidR="00834E04" w:rsidP="00834E04" w:rsidRDefault="00834E04" w14:paraId="0842058F" w14:textId="5C0D51B5">
      <w:pPr>
        <w:pStyle w:val="PargrafodaLista"/>
        <w:spacing w:before="120"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4E04">
        <w:rPr>
          <w:noProof/>
        </w:rPr>
        <w:drawing>
          <wp:inline distT="0" distB="0" distL="0" distR="0" wp14:anchorId="44FCB879" wp14:editId="7CDA88AE">
            <wp:extent cx="2576477" cy="19240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5275" cy="193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06046626" wp14:editId="085A9BE1">
            <wp:extent cx="2759075" cy="1933352"/>
            <wp:effectExtent l="0" t="0" r="317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0920" cy="194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B44" w:rsidP="00F84D58" w:rsidRDefault="003B3BE5" w14:paraId="29F4675E" w14:textId="4FF47C7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Esses fatos narrados</w:t>
      </w:r>
      <w:r w:rsidRPr="00125FA4" w:rsidR="00125FA4">
        <w:rPr>
          <w:rFonts w:ascii="Times New Roman" w:hAnsi="Times New Roman"/>
          <w:sz w:val="24"/>
          <w:szCs w:val="24"/>
        </w:rPr>
        <w:t>, portanto, cria</w:t>
      </w:r>
      <w:r>
        <w:rPr>
          <w:rFonts w:ascii="Times New Roman" w:hAnsi="Times New Roman"/>
          <w:sz w:val="24"/>
          <w:szCs w:val="24"/>
        </w:rPr>
        <w:t>m</w:t>
      </w:r>
      <w:r w:rsidRPr="00125FA4" w:rsidR="00125FA4">
        <w:rPr>
          <w:rFonts w:ascii="Times New Roman" w:hAnsi="Times New Roman"/>
          <w:sz w:val="24"/>
          <w:szCs w:val="24"/>
        </w:rPr>
        <w:t xml:space="preserve"> a necessidade desta contratação, conforme detalhado neste estudo técnico</w:t>
      </w:r>
      <w:r w:rsidR="00125FA4">
        <w:rPr>
          <w:rFonts w:ascii="Times New Roman" w:hAnsi="Times New Roman"/>
          <w:sz w:val="24"/>
          <w:szCs w:val="24"/>
        </w:rPr>
        <w:t xml:space="preserve"> </w:t>
      </w:r>
      <w:r w:rsidRPr="00125FA4" w:rsidR="00125FA4">
        <w:rPr>
          <w:rFonts w:ascii="Times New Roman" w:hAnsi="Times New Roman"/>
          <w:sz w:val="24"/>
          <w:szCs w:val="24"/>
        </w:rPr>
        <w:t>preliminar.</w:t>
      </w:r>
      <w:r w:rsidR="00614B44">
        <w:rPr>
          <w:rFonts w:ascii="Times New Roman" w:hAnsi="Times New Roman"/>
          <w:sz w:val="24"/>
          <w:szCs w:val="24"/>
        </w:rPr>
        <w:t xml:space="preserve"> </w:t>
      </w:r>
    </w:p>
    <w:p w:rsidR="00125FA4" w:rsidP="00125FA4" w:rsidRDefault="00125FA4" w14:paraId="736314B3" w14:textId="77777777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Pr="00BC68FF" w:rsidR="00BC68FF" w:rsidP="00426206" w:rsidRDefault="007A1C58" w14:paraId="30EDF18A" w14:textId="4CA53E13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BC68FF">
        <w:rPr>
          <w:rFonts w:ascii="Times New Roman" w:hAnsi="Times New Roman"/>
          <w:b/>
          <w:bCs/>
          <w:sz w:val="24"/>
          <w:szCs w:val="24"/>
        </w:rPr>
        <w:t>Previsão no plano anual de contratações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="00970D09" w:rsidP="00970D09" w:rsidRDefault="00970D09" w14:paraId="41F35737" w14:textId="77777777">
      <w:pPr>
        <w:pStyle w:val="PargrafodaLista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Pr="00970D09" w:rsidR="005A45CF" w:rsidP="00970D09" w:rsidRDefault="00614B44" w14:paraId="45B8842D" w14:textId="02A07185">
      <w:pPr>
        <w:pStyle w:val="PargrafodaLista"/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C68FF">
        <w:rPr>
          <w:rFonts w:ascii="Times New Roman" w:hAnsi="Times New Roman"/>
          <w:sz w:val="24"/>
          <w:szCs w:val="24"/>
        </w:rPr>
        <w:t>Embora o órgão não possua um documento formal de planejamento de suas contratações anuais, este foi traçado pelos setores de compras e licitações no in</w:t>
      </w:r>
      <w:r w:rsidRPr="00BC68FF" w:rsidR="00BC68FF">
        <w:rPr>
          <w:rFonts w:ascii="Times New Roman" w:hAnsi="Times New Roman"/>
          <w:sz w:val="24"/>
          <w:szCs w:val="24"/>
        </w:rPr>
        <w:t>í</w:t>
      </w:r>
      <w:r w:rsidRPr="00BC68FF">
        <w:rPr>
          <w:rFonts w:ascii="Times New Roman" w:hAnsi="Times New Roman"/>
          <w:sz w:val="24"/>
          <w:szCs w:val="24"/>
        </w:rPr>
        <w:t>cio deste ano, quando então foi previst</w:t>
      </w:r>
      <w:r w:rsidR="00970D09">
        <w:rPr>
          <w:rFonts w:ascii="Times New Roman" w:hAnsi="Times New Roman"/>
          <w:sz w:val="24"/>
          <w:szCs w:val="24"/>
        </w:rPr>
        <w:t>a a execução da obra nos três pontos mencionados.</w:t>
      </w:r>
    </w:p>
    <w:p w:rsidRPr="00027818" w:rsidR="00027818" w:rsidP="00027818" w:rsidRDefault="00027818" w14:paraId="1134EB0D" w14:textId="77777777">
      <w:pPr>
        <w:pStyle w:val="PargrafodaLista"/>
        <w:ind w:left="1080"/>
        <w:rPr>
          <w:rFonts w:ascii="Times New Roman" w:hAnsi="Times New Roman"/>
          <w:b/>
          <w:bCs/>
          <w:sz w:val="24"/>
          <w:szCs w:val="24"/>
        </w:rPr>
      </w:pPr>
    </w:p>
    <w:p w:rsidR="006265AF" w:rsidP="00BF4F17" w:rsidRDefault="007A1C58" w14:paraId="52E4AF21" w14:textId="77777777">
      <w:pPr>
        <w:pStyle w:val="PargrafodaLista"/>
        <w:numPr>
          <w:ilvl w:val="0"/>
          <w:numId w:val="2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6265AF">
        <w:rPr>
          <w:rFonts w:ascii="Times New Roman" w:hAnsi="Times New Roman"/>
          <w:b/>
          <w:bCs/>
          <w:sz w:val="24"/>
          <w:szCs w:val="24"/>
        </w:rPr>
        <w:t>Requisitos da contratação</w:t>
      </w:r>
      <w:r w:rsidRPr="006265AF" w:rsidR="00AC632B">
        <w:rPr>
          <w:rFonts w:ascii="Times New Roman" w:hAnsi="Times New Roman"/>
          <w:b/>
          <w:bCs/>
          <w:sz w:val="24"/>
          <w:szCs w:val="24"/>
        </w:rPr>
        <w:t>:</w:t>
      </w:r>
      <w:r w:rsidR="006265A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265AF" w:rsidP="006265AF" w:rsidRDefault="006265AF" w14:paraId="608A1760" w14:textId="77777777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21775C" w:rsidP="00B83E97" w:rsidRDefault="0021775C" w14:paraId="5A088BCF" w14:textId="74846704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contratação deverá abarcar os seguintes serviços:</w:t>
      </w:r>
    </w:p>
    <w:p w:rsidR="0021775C" w:rsidP="0021775C" w:rsidRDefault="0021775C" w14:paraId="1670FCDE" w14:textId="1E19DF96">
      <w:pPr>
        <w:pStyle w:val="PargrafodaLista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21775C">
        <w:rPr>
          <w:rFonts w:ascii="Times New Roman" w:hAnsi="Times New Roman"/>
          <w:sz w:val="24"/>
          <w:szCs w:val="24"/>
        </w:rPr>
        <w:t xml:space="preserve">Levantamento </w:t>
      </w:r>
      <w:r>
        <w:rPr>
          <w:rFonts w:ascii="Times New Roman" w:hAnsi="Times New Roman"/>
          <w:sz w:val="24"/>
          <w:szCs w:val="24"/>
        </w:rPr>
        <w:t>preliminar;</w:t>
      </w:r>
    </w:p>
    <w:p w:rsidR="0021775C" w:rsidP="0021775C" w:rsidRDefault="0021775C" w14:paraId="67737594" w14:textId="6967DC1B">
      <w:pPr>
        <w:pStyle w:val="PargrafodaLista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Elaboração do Estudo Técnico Preliminar; </w:t>
      </w:r>
    </w:p>
    <w:p w:rsidR="0021775C" w:rsidP="0021775C" w:rsidRDefault="0021775C" w14:paraId="5073E73A" w14:textId="1EE38455">
      <w:pPr>
        <w:pStyle w:val="PargrafodaLista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Elaboração do projeto básico/termo de referência;</w:t>
      </w:r>
    </w:p>
    <w:p w:rsidR="0021775C" w:rsidP="0021775C" w:rsidRDefault="0021775C" w14:paraId="19586DA6" w14:textId="70CDD226">
      <w:pPr>
        <w:pStyle w:val="PargrafodaLista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Elaboração do</w:t>
      </w:r>
      <w:r w:rsidR="00B569E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projeto</w:t>
      </w:r>
      <w:r w:rsidR="00B569E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arquitetônico</w:t>
      </w:r>
      <w:r w:rsidR="00B569E7">
        <w:rPr>
          <w:rFonts w:ascii="Times New Roman" w:hAnsi="Times New Roman"/>
          <w:sz w:val="24"/>
          <w:szCs w:val="24"/>
        </w:rPr>
        <w:t xml:space="preserve"> e executivo (legal)</w:t>
      </w:r>
      <w:r>
        <w:rPr>
          <w:rFonts w:ascii="Times New Roman" w:hAnsi="Times New Roman"/>
          <w:sz w:val="24"/>
          <w:szCs w:val="24"/>
        </w:rPr>
        <w:t>;</w:t>
      </w:r>
      <w:r w:rsidR="00470CBC">
        <w:rPr>
          <w:rFonts w:ascii="Times New Roman" w:hAnsi="Times New Roman"/>
          <w:sz w:val="24"/>
          <w:szCs w:val="24"/>
        </w:rPr>
        <w:t xml:space="preserve"> </w:t>
      </w:r>
      <w:r w:rsidR="00064A22">
        <w:rPr>
          <w:rFonts w:ascii="Times New Roman" w:hAnsi="Times New Roman"/>
          <w:sz w:val="24"/>
          <w:szCs w:val="24"/>
        </w:rPr>
        <w:t xml:space="preserve">projeto de revitalização da fachada principal; </w:t>
      </w:r>
      <w:r w:rsidR="00470CBC">
        <w:rPr>
          <w:rFonts w:ascii="Times New Roman" w:hAnsi="Times New Roman"/>
          <w:sz w:val="24"/>
          <w:szCs w:val="24"/>
        </w:rPr>
        <w:t xml:space="preserve">projeto 3D para melhor </w:t>
      </w:r>
      <w:r w:rsidR="00FF0F0F">
        <w:rPr>
          <w:rFonts w:ascii="Times New Roman" w:hAnsi="Times New Roman"/>
          <w:sz w:val="24"/>
          <w:szCs w:val="24"/>
        </w:rPr>
        <w:t>compreensão</w:t>
      </w:r>
      <w:r w:rsidR="0027356E">
        <w:rPr>
          <w:rFonts w:ascii="Times New Roman" w:hAnsi="Times New Roman"/>
          <w:sz w:val="24"/>
          <w:szCs w:val="24"/>
        </w:rPr>
        <w:t xml:space="preserve"> da proposta</w:t>
      </w:r>
      <w:r w:rsidR="00A9353C">
        <w:rPr>
          <w:rFonts w:ascii="Times New Roman" w:hAnsi="Times New Roman"/>
          <w:sz w:val="24"/>
          <w:szCs w:val="24"/>
        </w:rPr>
        <w:t xml:space="preserve"> de intervenção</w:t>
      </w:r>
      <w:r w:rsidR="00483D22">
        <w:rPr>
          <w:rFonts w:ascii="Times New Roman" w:hAnsi="Times New Roman"/>
          <w:sz w:val="24"/>
          <w:szCs w:val="24"/>
        </w:rPr>
        <w:t>;</w:t>
      </w:r>
    </w:p>
    <w:p w:rsidR="0021775C" w:rsidP="0021775C" w:rsidRDefault="0021775C" w14:paraId="2C202228" w14:textId="6ED15908">
      <w:pPr>
        <w:pStyle w:val="PargrafodaLista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Elaboração dos projetos complementares:</w:t>
      </w:r>
    </w:p>
    <w:p w:rsidR="0021775C" w:rsidP="0021775C" w:rsidRDefault="0021775C" w14:paraId="70517167" w14:textId="718FEB26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elétrico</w:t>
      </w:r>
      <w:r w:rsidR="0027356E">
        <w:rPr>
          <w:rFonts w:ascii="Times New Roman" w:hAnsi="Times New Roman"/>
          <w:sz w:val="24"/>
          <w:szCs w:val="24"/>
        </w:rPr>
        <w:t>;</w:t>
      </w:r>
    </w:p>
    <w:p w:rsidR="001237E1" w:rsidP="0021775C" w:rsidRDefault="001237E1" w14:paraId="393CF6A2" w14:textId="2FD0CA93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de Climatização</w:t>
      </w:r>
      <w:r w:rsidR="00C625E6">
        <w:rPr>
          <w:rFonts w:ascii="Times New Roman" w:hAnsi="Times New Roman"/>
          <w:sz w:val="24"/>
          <w:szCs w:val="24"/>
        </w:rPr>
        <w:t>;</w:t>
      </w:r>
    </w:p>
    <w:p w:rsidR="0021775C" w:rsidP="0021775C" w:rsidRDefault="0021775C" w14:paraId="706E3086" w14:textId="3C1B5302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hidrossanitário/pluvial;</w:t>
      </w:r>
    </w:p>
    <w:p w:rsidR="0021775C" w:rsidP="0021775C" w:rsidRDefault="0021775C" w14:paraId="3D2419DE" w14:textId="1E191AB4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de acessibilidade;</w:t>
      </w:r>
    </w:p>
    <w:p w:rsidR="0021775C" w:rsidP="0021775C" w:rsidRDefault="0021775C" w14:paraId="44222742" w14:textId="6B941339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de CFTV;</w:t>
      </w:r>
    </w:p>
    <w:p w:rsidR="0021775C" w:rsidP="0021775C" w:rsidRDefault="0021775C" w14:paraId="2AB25DFB" w14:textId="4062ECA5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Projeto de combate a incêndios; </w:t>
      </w:r>
    </w:p>
    <w:p w:rsidR="0021775C" w:rsidP="0021775C" w:rsidRDefault="0021775C" w14:paraId="34F6CE87" w14:textId="38CEB0C6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Projeto estrutural</w:t>
      </w:r>
      <w:r w:rsidR="00B569E7">
        <w:rPr>
          <w:rFonts w:ascii="Times New Roman" w:hAnsi="Times New Roman"/>
          <w:sz w:val="24"/>
          <w:szCs w:val="24"/>
        </w:rPr>
        <w:t xml:space="preserve">; </w:t>
      </w:r>
    </w:p>
    <w:p w:rsidR="00A77188" w:rsidP="0021775C" w:rsidRDefault="00A77188" w14:paraId="6C60655B" w14:textId="0CA2CC2F">
      <w:pPr>
        <w:pStyle w:val="PargrafodaLista"/>
        <w:numPr>
          <w:ilvl w:val="1"/>
          <w:numId w:val="10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Laudo </w:t>
      </w:r>
      <w:r w:rsidR="00396B77">
        <w:rPr>
          <w:rFonts w:ascii="Times New Roman" w:hAnsi="Times New Roman"/>
          <w:sz w:val="24"/>
          <w:szCs w:val="24"/>
        </w:rPr>
        <w:t>técnico</w:t>
      </w:r>
      <w:r>
        <w:rPr>
          <w:rFonts w:ascii="Times New Roman" w:hAnsi="Times New Roman"/>
          <w:sz w:val="24"/>
          <w:szCs w:val="24"/>
        </w:rPr>
        <w:t xml:space="preserve"> de reforma</w:t>
      </w:r>
      <w:r w:rsidR="004966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(NBR16280);</w:t>
      </w:r>
      <w:r w:rsidR="00396B77">
        <w:rPr>
          <w:rFonts w:ascii="Times New Roman" w:hAnsi="Times New Roman"/>
          <w:sz w:val="24"/>
          <w:szCs w:val="24"/>
        </w:rPr>
        <w:t xml:space="preserve"> </w:t>
      </w:r>
    </w:p>
    <w:p w:rsidR="0021775C" w:rsidP="003B3BE5" w:rsidRDefault="00B569E7" w14:paraId="427244D8" w14:textId="112666DA">
      <w:pPr>
        <w:pStyle w:val="PargrafodaLista"/>
        <w:numPr>
          <w:ilvl w:val="0"/>
          <w:numId w:val="10"/>
        </w:numPr>
        <w:spacing w:before="120" w:after="120" w:line="360" w:lineRule="auto"/>
        <w:ind w:left="143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Acompanhamento e auxílio na fiscalização</w:t>
      </w:r>
      <w:r w:rsidR="00A77188">
        <w:rPr>
          <w:rFonts w:ascii="Times New Roman" w:hAnsi="Times New Roman"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 xml:space="preserve"> contrato de execução da obra.</w:t>
      </w:r>
    </w:p>
    <w:p w:rsidRPr="003B3BE5" w:rsidR="00D70406" w:rsidP="003B3BE5" w:rsidRDefault="00D70406" w14:paraId="643FEC72" w14:textId="1792BEC6">
      <w:pPr>
        <w:pStyle w:val="PargrafodaLista"/>
        <w:numPr>
          <w:ilvl w:val="0"/>
          <w:numId w:val="10"/>
        </w:numPr>
        <w:spacing w:before="120" w:after="120" w:line="360" w:lineRule="auto"/>
        <w:ind w:left="1434" w:hanging="357"/>
        <w:rPr>
          <w:rFonts w:ascii="Times New Roman" w:hAnsi="Times New Roman"/>
          <w:sz w:val="24"/>
          <w:szCs w:val="24"/>
        </w:rPr>
      </w:pPr>
      <w:r w:rsidRPr="003B3BE5">
        <w:rPr>
          <w:rFonts w:ascii="Times New Roman" w:hAnsi="Times New Roman"/>
          <w:sz w:val="24"/>
          <w:szCs w:val="24"/>
        </w:rPr>
        <w:t>Especificações técnicas, planilha de quantitativos, orçamento e cronograma físico-financeiro</w:t>
      </w:r>
      <w:r w:rsidRPr="003B3BE5" w:rsidR="009B1A13">
        <w:rPr>
          <w:rFonts w:ascii="Times New Roman" w:hAnsi="Times New Roman"/>
          <w:sz w:val="24"/>
          <w:szCs w:val="24"/>
        </w:rPr>
        <w:t>;</w:t>
      </w:r>
    </w:p>
    <w:p w:rsidRPr="003B3BE5" w:rsidR="009B1A13" w:rsidP="003B3BE5" w:rsidRDefault="009B1A13" w14:paraId="73AD821A" w14:textId="0944682E">
      <w:pPr>
        <w:pStyle w:val="PargrafodaLista"/>
        <w:numPr>
          <w:ilvl w:val="0"/>
          <w:numId w:val="10"/>
        </w:numPr>
        <w:spacing w:before="120" w:after="120" w:line="360" w:lineRule="auto"/>
        <w:ind w:left="1434" w:hanging="357"/>
        <w:rPr>
          <w:rFonts w:ascii="Times New Roman" w:hAnsi="Times New Roman"/>
          <w:sz w:val="24"/>
          <w:szCs w:val="24"/>
        </w:rPr>
      </w:pPr>
      <w:r w:rsidRPr="003B3BE5">
        <w:rPr>
          <w:rFonts w:ascii="Times New Roman" w:hAnsi="Times New Roman"/>
          <w:sz w:val="24"/>
          <w:szCs w:val="24"/>
        </w:rPr>
        <w:t>Todos os projetos elencados acima deverão contemplar tanto o novo anexo, quanto o atual prédio a ser reformado.</w:t>
      </w:r>
    </w:p>
    <w:p w:rsidRPr="003B3BE5" w:rsidR="00A77188" w:rsidP="003B3BE5" w:rsidRDefault="00BC4C08" w14:paraId="205D5BEB" w14:textId="2C4A8F3A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B3BE5">
        <w:rPr>
          <w:rFonts w:ascii="Times New Roman" w:hAnsi="Times New Roman"/>
          <w:sz w:val="24"/>
          <w:szCs w:val="24"/>
        </w:rPr>
        <w:lastRenderedPageBreak/>
        <w:t xml:space="preserve">Vale ressaltar que a </w:t>
      </w:r>
      <w:r w:rsidRPr="003B3BE5" w:rsidR="00A77188">
        <w:rPr>
          <w:rFonts w:ascii="Times New Roman" w:hAnsi="Times New Roman"/>
          <w:sz w:val="24"/>
          <w:szCs w:val="24"/>
        </w:rPr>
        <w:t>principal proposta da reforma e ampliação, é a transformação do espaço atual em salas de uso</w:t>
      </w:r>
      <w:r w:rsidRPr="003B3BE5" w:rsidR="003609D8">
        <w:rPr>
          <w:rFonts w:ascii="Times New Roman" w:hAnsi="Times New Roman"/>
          <w:sz w:val="24"/>
          <w:szCs w:val="24"/>
        </w:rPr>
        <w:t xml:space="preserve"> dos setores</w:t>
      </w:r>
      <w:r w:rsidRPr="003B3BE5" w:rsidR="00A77188">
        <w:rPr>
          <w:rFonts w:ascii="Times New Roman" w:hAnsi="Times New Roman"/>
          <w:sz w:val="24"/>
          <w:szCs w:val="24"/>
        </w:rPr>
        <w:t xml:space="preserve"> administrativo e a construção do novo anexo contemplando novos gabinetes.</w:t>
      </w:r>
    </w:p>
    <w:p w:rsidR="00B311EE" w:rsidP="00B83E97" w:rsidRDefault="00B311EE" w14:paraId="313A56A3" w14:textId="64FB5C80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projeto básico </w:t>
      </w:r>
      <w:r w:rsidR="0021775C">
        <w:rPr>
          <w:rFonts w:ascii="Times New Roman" w:hAnsi="Times New Roman"/>
          <w:sz w:val="24"/>
          <w:szCs w:val="24"/>
        </w:rPr>
        <w:t xml:space="preserve">e demais projetos </w:t>
      </w:r>
      <w:r>
        <w:rPr>
          <w:rFonts w:ascii="Times New Roman" w:hAnsi="Times New Roman"/>
          <w:sz w:val="24"/>
          <w:szCs w:val="24"/>
        </w:rPr>
        <w:t>dever</w:t>
      </w:r>
      <w:r w:rsidR="0021775C">
        <w:rPr>
          <w:rFonts w:ascii="Times New Roman" w:hAnsi="Times New Roman"/>
          <w:sz w:val="24"/>
          <w:szCs w:val="24"/>
        </w:rPr>
        <w:t>ão</w:t>
      </w:r>
      <w:r>
        <w:rPr>
          <w:rFonts w:ascii="Times New Roman" w:hAnsi="Times New Roman"/>
          <w:sz w:val="24"/>
          <w:szCs w:val="24"/>
        </w:rPr>
        <w:t xml:space="preserve"> observar os seguintes requisitos para ser</w:t>
      </w:r>
      <w:r w:rsidR="00B569E7">
        <w:rPr>
          <w:rFonts w:ascii="Times New Roman" w:hAnsi="Times New Roman"/>
          <w:sz w:val="24"/>
          <w:szCs w:val="24"/>
        </w:rPr>
        <w:t>em</w:t>
      </w:r>
      <w:r>
        <w:rPr>
          <w:rFonts w:ascii="Times New Roman" w:hAnsi="Times New Roman"/>
          <w:sz w:val="24"/>
          <w:szCs w:val="24"/>
        </w:rPr>
        <w:t xml:space="preserve"> implementado</w:t>
      </w:r>
      <w:r w:rsidR="00B569E7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com a execução:</w:t>
      </w:r>
    </w:p>
    <w:p w:rsidRPr="00057373" w:rsidR="00B311EE" w:rsidP="00057373" w:rsidRDefault="00057373" w14:paraId="58ED42BE" w14:textId="08FF8ECF">
      <w:pPr>
        <w:spacing w:before="120" w:after="12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57373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57373" w:rsidR="00B311EE">
        <w:rPr>
          <w:rFonts w:ascii="Times New Roman" w:hAnsi="Times New Roman"/>
          <w:sz w:val="24"/>
          <w:szCs w:val="24"/>
        </w:rPr>
        <w:t>Reforma do telhado:</w:t>
      </w:r>
    </w:p>
    <w:p w:rsidR="009C2265" w:rsidP="004966E4" w:rsidRDefault="009C2265" w14:paraId="2AFE27C5" w14:textId="5627974F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Substituição das telhas metálicas </w:t>
      </w:r>
      <w:r w:rsidR="00C45B8C">
        <w:rPr>
          <w:rFonts w:ascii="Times New Roman" w:hAnsi="Times New Roman"/>
          <w:sz w:val="24"/>
          <w:szCs w:val="24"/>
        </w:rPr>
        <w:t>adotando por telhas de zinco tipo sanduíche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Pr="00057373" w:rsidR="00C45B8C" w:rsidP="00C45B8C" w:rsidRDefault="004966E4" w14:paraId="7FD3CD63" w14:textId="443652B5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395D0D">
        <w:rPr>
          <w:rFonts w:ascii="Times New Roman" w:hAnsi="Times New Roman"/>
          <w:sz w:val="24"/>
          <w:szCs w:val="24"/>
        </w:rPr>
        <w:t>) Projeto complementar de águas pluviais.</w:t>
      </w:r>
    </w:p>
    <w:p w:rsidR="00057373" w:rsidP="00057373" w:rsidRDefault="00057373" w14:paraId="05A45068" w14:textId="79A4B53C">
      <w:pPr>
        <w:spacing w:before="120" w:after="120" w:line="360" w:lineRule="auto"/>
        <w:ind w:left="633" w:firstLine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57373">
        <w:rPr>
          <w:rFonts w:ascii="Times New Roman" w:hAnsi="Times New Roman"/>
          <w:sz w:val="24"/>
          <w:szCs w:val="24"/>
        </w:rPr>
        <w:t>Sistema elétrico</w:t>
      </w:r>
      <w:r w:rsidR="003B3BE5">
        <w:rPr>
          <w:rFonts w:ascii="Times New Roman" w:hAnsi="Times New Roman"/>
          <w:sz w:val="24"/>
          <w:szCs w:val="24"/>
        </w:rPr>
        <w:t>:</w:t>
      </w:r>
    </w:p>
    <w:p w:rsidR="00057373" w:rsidP="009C2265" w:rsidRDefault="009C2265" w14:paraId="04FF033E" w14:textId="1D925255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395D0D">
        <w:rPr>
          <w:rFonts w:ascii="Times New Roman" w:hAnsi="Times New Roman"/>
          <w:sz w:val="24"/>
          <w:szCs w:val="24"/>
        </w:rPr>
        <w:t>Projeto elétrico</w:t>
      </w:r>
      <w:r w:rsidR="009B1A13">
        <w:rPr>
          <w:rFonts w:ascii="Times New Roman" w:hAnsi="Times New Roman"/>
          <w:sz w:val="24"/>
          <w:szCs w:val="24"/>
        </w:rPr>
        <w:t xml:space="preserve"> e iluminação</w:t>
      </w:r>
      <w:r w:rsidR="00395D0D">
        <w:rPr>
          <w:rFonts w:ascii="Times New Roman" w:hAnsi="Times New Roman"/>
          <w:sz w:val="24"/>
          <w:szCs w:val="24"/>
        </w:rPr>
        <w:t>;</w:t>
      </w:r>
    </w:p>
    <w:p w:rsidR="00395D0D" w:rsidP="009C2265" w:rsidRDefault="00395D0D" w14:paraId="79EF7556" w14:textId="004D5D74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Projeto</w:t>
      </w:r>
      <w:r w:rsidR="006665E4">
        <w:rPr>
          <w:rFonts w:ascii="Times New Roman" w:hAnsi="Times New Roman"/>
          <w:sz w:val="24"/>
          <w:szCs w:val="24"/>
        </w:rPr>
        <w:t xml:space="preserve"> de combate a incêndio;</w:t>
      </w:r>
    </w:p>
    <w:p w:rsidR="00107AB4" w:rsidP="009C2265" w:rsidRDefault="00107AB4" w14:paraId="5452D1F0" w14:textId="0C12461B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="008A0E3C">
        <w:rPr>
          <w:rFonts w:ascii="Times New Roman" w:hAnsi="Times New Roman"/>
          <w:sz w:val="24"/>
          <w:szCs w:val="24"/>
        </w:rPr>
        <w:t>Instalação de sistema de geração de energia solar</w:t>
      </w:r>
      <w:r w:rsidR="004966E4">
        <w:rPr>
          <w:rFonts w:ascii="Times New Roman" w:hAnsi="Times New Roman"/>
          <w:sz w:val="24"/>
          <w:szCs w:val="24"/>
        </w:rPr>
        <w:t xml:space="preserve"> (preferencialmente garagem coberta com placas fotovoltaicas)</w:t>
      </w:r>
      <w:r w:rsidR="008A0E3C">
        <w:rPr>
          <w:rFonts w:ascii="Times New Roman" w:hAnsi="Times New Roman"/>
          <w:sz w:val="24"/>
          <w:szCs w:val="24"/>
        </w:rPr>
        <w:t xml:space="preserve">; </w:t>
      </w:r>
    </w:p>
    <w:p w:rsidR="0025527F" w:rsidP="009C2265" w:rsidRDefault="0025527F" w14:paraId="04458834" w14:textId="39B3AE43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e) </w:t>
      </w:r>
      <w:r w:rsidR="00001104">
        <w:rPr>
          <w:rFonts w:ascii="Times New Roman" w:hAnsi="Times New Roman"/>
          <w:sz w:val="24"/>
          <w:szCs w:val="24"/>
        </w:rPr>
        <w:t>P</w:t>
      </w:r>
      <w:r w:rsidR="00CA20D1">
        <w:rPr>
          <w:rFonts w:ascii="Times New Roman" w:hAnsi="Times New Roman"/>
          <w:sz w:val="24"/>
          <w:szCs w:val="24"/>
        </w:rPr>
        <w:t>rojeto de climatização</w:t>
      </w:r>
    </w:p>
    <w:p w:rsidR="00057373" w:rsidP="00057373" w:rsidRDefault="00057373" w14:paraId="25FA5DFB" w14:textId="6BA6DAA5">
      <w:pPr>
        <w:spacing w:before="120" w:after="120" w:line="360" w:lineRule="auto"/>
        <w:ind w:left="633" w:firstLine="218"/>
        <w:jc w:val="both"/>
        <w:rPr>
          <w:rFonts w:ascii="Times New Roman" w:hAnsi="Times New Roman"/>
          <w:sz w:val="24"/>
          <w:szCs w:val="24"/>
        </w:rPr>
      </w:pPr>
      <w:r w:rsidRPr="00057373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Reforma e ampliação:</w:t>
      </w:r>
    </w:p>
    <w:p w:rsidRPr="00057373" w:rsidR="00057373" w:rsidP="00057373" w:rsidRDefault="00057373" w14:paraId="612ABAA3" w14:textId="72F5555C">
      <w:pPr>
        <w:spacing w:before="120" w:after="120" w:line="360" w:lineRule="auto"/>
        <w:ind w:left="633" w:firstLine="2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C45B8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Reforma do atual espaço, com a retirada dos gabinetes e substituição das divisórias náuticas por paredes com isolamento acústico (</w:t>
      </w:r>
      <w:proofErr w:type="spellStart"/>
      <w:r w:rsidRPr="00057373">
        <w:rPr>
          <w:rFonts w:ascii="Times New Roman" w:hAnsi="Times New Roman"/>
          <w:i/>
          <w:iCs/>
          <w:sz w:val="24"/>
          <w:szCs w:val="24"/>
        </w:rPr>
        <w:t>drywall</w:t>
      </w:r>
      <w:proofErr w:type="spellEnd"/>
      <w:r>
        <w:rPr>
          <w:rFonts w:ascii="Times New Roman" w:hAnsi="Times New Roman"/>
          <w:sz w:val="24"/>
          <w:szCs w:val="24"/>
        </w:rPr>
        <w:t>, alvenaria ou congênere), com a redistribuição das salas da seguinte forma:</w:t>
      </w:r>
    </w:p>
    <w:p w:rsidR="00B311EE" w:rsidP="00057373" w:rsidRDefault="00766183" w14:paraId="475335C1" w14:textId="767C126E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Sala com acesso à presidência para os assessores especial e do vereador Presidente;</w:t>
      </w:r>
    </w:p>
    <w:p w:rsidR="00766183" w:rsidP="00057373" w:rsidRDefault="00766183" w14:paraId="10DBF17C" w14:textId="50E29599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Ao lado da sala dos assessores da Presidência, sala d</w:t>
      </w:r>
      <w:r w:rsidR="00B569E7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Secretaria</w:t>
      </w:r>
      <w:r w:rsidR="00CA2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</w:t>
      </w:r>
      <w:r w:rsidR="00CA20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Geral com espaço para 1 servidor;</w:t>
      </w:r>
    </w:p>
    <w:p w:rsidR="00766183" w:rsidP="00057373" w:rsidRDefault="00766183" w14:paraId="2718A3F6" w14:textId="79C688BC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Ao lado do espaço anterior, sala para funcionamento do setor de contabilidade (1 servidor), para o Departamento Financeiro (1 servidor) e para o Departamento de Administração e Recursos Humanos (1 servidor);</w:t>
      </w:r>
    </w:p>
    <w:p w:rsidR="005663D8" w:rsidP="00057373" w:rsidRDefault="00766183" w14:paraId="1575BABE" w14:textId="482BCE3A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d) Espaço onde funciona</w:t>
      </w:r>
      <w:r w:rsidR="002F5116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os gabinetes dos vereadores Anderson </w:t>
      </w:r>
      <w:proofErr w:type="spellStart"/>
      <w:r>
        <w:rPr>
          <w:rFonts w:ascii="Times New Roman" w:hAnsi="Times New Roman"/>
          <w:sz w:val="24"/>
          <w:szCs w:val="24"/>
        </w:rPr>
        <w:t>Arry</w:t>
      </w:r>
      <w:proofErr w:type="spellEnd"/>
      <w:r>
        <w:rPr>
          <w:rFonts w:ascii="Times New Roman" w:hAnsi="Times New Roman"/>
          <w:sz w:val="24"/>
          <w:szCs w:val="24"/>
        </w:rPr>
        <w:t xml:space="preserve">; Nego da Borracharia; </w:t>
      </w:r>
      <w:proofErr w:type="spellStart"/>
      <w:r>
        <w:rPr>
          <w:rFonts w:ascii="Times New Roman" w:hAnsi="Times New Roman"/>
          <w:sz w:val="24"/>
          <w:szCs w:val="24"/>
        </w:rPr>
        <w:t>Casc</w:t>
      </w:r>
      <w:r w:rsidR="005663D8">
        <w:rPr>
          <w:rFonts w:ascii="Times New Roman" w:hAnsi="Times New Roman"/>
          <w:sz w:val="24"/>
          <w:szCs w:val="24"/>
        </w:rPr>
        <w:t>ã</w:t>
      </w:r>
      <w:r>
        <w:rPr>
          <w:rFonts w:ascii="Times New Roman" w:hAnsi="Times New Roman"/>
          <w:sz w:val="24"/>
          <w:szCs w:val="24"/>
        </w:rPr>
        <w:t>ozinho</w:t>
      </w:r>
      <w:proofErr w:type="spellEnd"/>
      <w:r>
        <w:rPr>
          <w:rFonts w:ascii="Times New Roman" w:hAnsi="Times New Roman"/>
          <w:sz w:val="24"/>
          <w:szCs w:val="24"/>
        </w:rPr>
        <w:t xml:space="preserve">; Rose Pereira; Isac Bernardo; e Luiz do Sindicato transformado em </w:t>
      </w:r>
      <w:r w:rsidR="005663D8">
        <w:rPr>
          <w:rFonts w:ascii="Times New Roman" w:hAnsi="Times New Roman"/>
          <w:sz w:val="24"/>
          <w:szCs w:val="24"/>
        </w:rPr>
        <w:t>cinco</w:t>
      </w:r>
      <w:r>
        <w:rPr>
          <w:rFonts w:ascii="Times New Roman" w:hAnsi="Times New Roman"/>
          <w:sz w:val="24"/>
          <w:szCs w:val="24"/>
        </w:rPr>
        <w:t xml:space="preserve"> salas para funcionamento das atividades administrativas</w:t>
      </w:r>
      <w:r w:rsidR="005663D8">
        <w:rPr>
          <w:rFonts w:ascii="Times New Roman" w:hAnsi="Times New Roman"/>
          <w:sz w:val="24"/>
          <w:szCs w:val="24"/>
        </w:rPr>
        <w:t>:</w:t>
      </w:r>
    </w:p>
    <w:p w:rsidR="005663D8" w:rsidP="005663D8" w:rsidRDefault="005663D8" w14:paraId="564E090D" w14:textId="77777777">
      <w:pPr>
        <w:pStyle w:val="PargrafodaLista"/>
        <w:spacing w:before="120" w:after="120" w:line="360" w:lineRule="auto"/>
        <w:ind w:left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- 1 sala para o Departamento de Licitação (1 servidor);</w:t>
      </w:r>
    </w:p>
    <w:p w:rsidR="005663D8" w:rsidP="005663D8" w:rsidRDefault="005663D8" w14:paraId="745E6F4B" w14:textId="77777777">
      <w:pPr>
        <w:pStyle w:val="PargrafodaLista"/>
        <w:spacing w:before="120" w:after="120" w:line="360" w:lineRule="auto"/>
        <w:ind w:left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- 2 salas para Agentes de Administração (2 servidores);</w:t>
      </w:r>
    </w:p>
    <w:p w:rsidR="005663D8" w:rsidP="005663D8" w:rsidRDefault="005663D8" w14:paraId="11DCD00C" w14:textId="77777777">
      <w:pPr>
        <w:pStyle w:val="PargrafodaLista"/>
        <w:spacing w:before="120" w:after="120" w:line="360" w:lineRule="auto"/>
        <w:ind w:left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- 1 sala para o setor jurídico</w:t>
      </w:r>
      <w:r w:rsidR="0076618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1 servidor);</w:t>
      </w:r>
    </w:p>
    <w:p w:rsidR="005663D8" w:rsidP="005663D8" w:rsidRDefault="005663D8" w14:paraId="4E0AF410" w14:textId="1D2A579D">
      <w:pPr>
        <w:pStyle w:val="PargrafodaLista"/>
        <w:spacing w:before="120" w:after="120" w:line="360" w:lineRule="auto"/>
        <w:ind w:left="2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- 1 sala para o setor de compras (</w:t>
      </w:r>
      <w:r w:rsidR="009B1A1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servidores), com acesso ao almoxarifado;</w:t>
      </w:r>
    </w:p>
    <w:p w:rsidR="005663D8" w:rsidP="005663D8" w:rsidRDefault="005663D8" w14:paraId="0FFCCF5E" w14:textId="77777777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 Transformação da garagem em almoxarifado, com acesso à sala do setor de compras;</w:t>
      </w:r>
    </w:p>
    <w:p w:rsidRPr="00B468C0" w:rsidR="005663D8" w:rsidP="00B468C0" w:rsidRDefault="005663D8" w14:paraId="7CFB4602" w14:textId="194FE821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f)</w:t>
      </w:r>
      <w:r w:rsidR="00B468C0">
        <w:rPr>
          <w:rFonts w:ascii="Times New Roman" w:hAnsi="Times New Roman"/>
          <w:sz w:val="24"/>
          <w:szCs w:val="24"/>
        </w:rPr>
        <w:tab/>
      </w:r>
      <w:r w:rsidRPr="00B468C0">
        <w:rPr>
          <w:rFonts w:ascii="Times New Roman" w:hAnsi="Times New Roman"/>
          <w:sz w:val="24"/>
          <w:szCs w:val="24"/>
        </w:rPr>
        <w:t xml:space="preserve">Transformação do gabinete da vereadora </w:t>
      </w:r>
      <w:proofErr w:type="spellStart"/>
      <w:r w:rsidRPr="00B468C0">
        <w:rPr>
          <w:rFonts w:ascii="Times New Roman" w:hAnsi="Times New Roman"/>
          <w:sz w:val="24"/>
          <w:szCs w:val="24"/>
        </w:rPr>
        <w:t>Edervânia</w:t>
      </w:r>
      <w:proofErr w:type="spellEnd"/>
      <w:r w:rsidRPr="00B468C0" w:rsidR="009B1A13">
        <w:rPr>
          <w:rFonts w:ascii="Times New Roman" w:hAnsi="Times New Roman"/>
          <w:sz w:val="24"/>
          <w:szCs w:val="24"/>
        </w:rPr>
        <w:t xml:space="preserve"> Malta</w:t>
      </w:r>
      <w:r w:rsidRPr="00B468C0">
        <w:rPr>
          <w:rFonts w:ascii="Times New Roman" w:hAnsi="Times New Roman"/>
          <w:sz w:val="24"/>
          <w:szCs w:val="24"/>
        </w:rPr>
        <w:t xml:space="preserve"> em sala da Procuradoria Jurídica (1 servidor);</w:t>
      </w:r>
    </w:p>
    <w:p w:rsidR="00A06BC4" w:rsidP="005663D8" w:rsidRDefault="005663D8" w14:paraId="606882DE" w14:textId="77777777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g) Transformação da sala do CPD e </w:t>
      </w:r>
      <w:r w:rsidR="00A06BC4">
        <w:rPr>
          <w:rFonts w:ascii="Times New Roman" w:hAnsi="Times New Roman"/>
          <w:sz w:val="24"/>
          <w:szCs w:val="24"/>
        </w:rPr>
        <w:t>do gabinete da vereadora Tânia em sala da Tecnologia da Informação, com isolamento dos equipamentos que necessitam de resfriamento especial;</w:t>
      </w:r>
    </w:p>
    <w:p w:rsidR="00C75EAE" w:rsidP="00C75EAE" w:rsidRDefault="00A06BC4" w14:paraId="4B7AEC45" w14:textId="27A65CAE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h) </w:t>
      </w:r>
      <w:r w:rsidR="005663D8">
        <w:rPr>
          <w:rFonts w:ascii="Times New Roman" w:hAnsi="Times New Roman"/>
          <w:sz w:val="24"/>
          <w:szCs w:val="24"/>
        </w:rPr>
        <w:t xml:space="preserve"> </w:t>
      </w:r>
      <w:r w:rsidR="002F5116">
        <w:rPr>
          <w:rFonts w:ascii="Times New Roman" w:hAnsi="Times New Roman"/>
          <w:sz w:val="24"/>
          <w:szCs w:val="24"/>
        </w:rPr>
        <w:t xml:space="preserve">Remoção do gabinete do vereador </w:t>
      </w:r>
      <w:r w:rsidR="005353CE">
        <w:rPr>
          <w:rFonts w:ascii="Times New Roman" w:hAnsi="Times New Roman"/>
          <w:sz w:val="24"/>
          <w:szCs w:val="24"/>
        </w:rPr>
        <w:t xml:space="preserve">Christoffer </w:t>
      </w:r>
      <w:proofErr w:type="spellStart"/>
      <w:r w:rsidR="00E57A2F">
        <w:rPr>
          <w:rFonts w:ascii="Times New Roman" w:hAnsi="Times New Roman"/>
          <w:sz w:val="24"/>
          <w:szCs w:val="24"/>
        </w:rPr>
        <w:t>Jamesson</w:t>
      </w:r>
      <w:proofErr w:type="spellEnd"/>
      <w:r w:rsidR="002F5116">
        <w:rPr>
          <w:rFonts w:ascii="Times New Roman" w:hAnsi="Times New Roman"/>
          <w:sz w:val="24"/>
          <w:szCs w:val="24"/>
        </w:rPr>
        <w:t>, com a readequação da porta que ali dá acesso ao Plenário.</w:t>
      </w:r>
    </w:p>
    <w:p w:rsidR="00B468C0" w:rsidP="00C75EAE" w:rsidRDefault="00F7795F" w14:paraId="38C40AD5" w14:textId="6EB9F32E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 Sala assessoria de comunicação (1 servidor);</w:t>
      </w:r>
    </w:p>
    <w:p w:rsidR="00772950" w:rsidP="00C75EAE" w:rsidRDefault="00F7795F" w14:paraId="0B6AC705" w14:textId="60209E13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="00772950">
        <w:rPr>
          <w:rFonts w:ascii="Times New Roman" w:hAnsi="Times New Roman"/>
          <w:sz w:val="24"/>
          <w:szCs w:val="24"/>
        </w:rPr>
        <w:t xml:space="preserve">) </w:t>
      </w:r>
      <w:r w:rsidR="00346356">
        <w:rPr>
          <w:rFonts w:ascii="Times New Roman" w:hAnsi="Times New Roman"/>
          <w:sz w:val="24"/>
          <w:szCs w:val="24"/>
        </w:rPr>
        <w:t>Substituição de todo piso</w:t>
      </w:r>
      <w:r w:rsidR="005725C5">
        <w:rPr>
          <w:rFonts w:ascii="Times New Roman" w:hAnsi="Times New Roman"/>
          <w:sz w:val="24"/>
          <w:szCs w:val="24"/>
        </w:rPr>
        <w:t>, incluindo copas e</w:t>
      </w:r>
      <w:r w:rsidR="00B468C0">
        <w:rPr>
          <w:rFonts w:ascii="Times New Roman" w:hAnsi="Times New Roman"/>
          <w:sz w:val="24"/>
          <w:szCs w:val="24"/>
        </w:rPr>
        <w:t xml:space="preserve"> </w:t>
      </w:r>
      <w:r w:rsidR="005725C5">
        <w:rPr>
          <w:rFonts w:ascii="Times New Roman" w:hAnsi="Times New Roman"/>
          <w:sz w:val="24"/>
          <w:szCs w:val="24"/>
        </w:rPr>
        <w:t>sanitá</w:t>
      </w:r>
      <w:r w:rsidR="003609D8">
        <w:rPr>
          <w:rFonts w:ascii="Times New Roman" w:hAnsi="Times New Roman"/>
          <w:sz w:val="24"/>
          <w:szCs w:val="24"/>
        </w:rPr>
        <w:t xml:space="preserve">rios, que atenda </w:t>
      </w:r>
      <w:proofErr w:type="spellStart"/>
      <w:r w:rsidR="003609D8">
        <w:rPr>
          <w:rFonts w:ascii="Times New Roman" w:hAnsi="Times New Roman"/>
          <w:sz w:val="24"/>
          <w:szCs w:val="24"/>
        </w:rPr>
        <w:t>os</w:t>
      </w:r>
      <w:proofErr w:type="spellEnd"/>
      <w:r w:rsidR="003609D8">
        <w:rPr>
          <w:rFonts w:ascii="Times New Roman" w:hAnsi="Times New Roman"/>
          <w:sz w:val="24"/>
          <w:szCs w:val="24"/>
        </w:rPr>
        <w:t xml:space="preserve"> requisitos de resistência a abrasão e menor índice de porosidade;</w:t>
      </w:r>
    </w:p>
    <w:p w:rsidR="00EF4308" w:rsidP="00C75EAE" w:rsidRDefault="00F7795F" w14:paraId="17A7AB1A" w14:textId="1C7421E8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EF4308">
        <w:rPr>
          <w:rFonts w:ascii="Times New Roman" w:hAnsi="Times New Roman"/>
          <w:sz w:val="24"/>
          <w:szCs w:val="24"/>
        </w:rPr>
        <w:t>) Substituição das janelas e portas da fachada principal do prédi</w:t>
      </w:r>
      <w:r w:rsidR="00064A22">
        <w:rPr>
          <w:rFonts w:ascii="Times New Roman" w:hAnsi="Times New Roman"/>
          <w:sz w:val="24"/>
          <w:szCs w:val="24"/>
        </w:rPr>
        <w:t>o</w:t>
      </w:r>
      <w:r w:rsidR="00EF4308">
        <w:rPr>
          <w:rFonts w:ascii="Times New Roman" w:hAnsi="Times New Roman"/>
          <w:sz w:val="24"/>
          <w:szCs w:val="24"/>
        </w:rPr>
        <w:t>;</w:t>
      </w:r>
    </w:p>
    <w:p w:rsidR="00EF4308" w:rsidP="00C75EAE" w:rsidRDefault="00F7795F" w14:paraId="7871F261" w14:textId="2BFD02A3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EF4308">
        <w:rPr>
          <w:rFonts w:ascii="Times New Roman" w:hAnsi="Times New Roman"/>
          <w:sz w:val="24"/>
          <w:szCs w:val="24"/>
        </w:rPr>
        <w:t>)</w:t>
      </w:r>
      <w:r w:rsidR="00472615">
        <w:rPr>
          <w:rFonts w:ascii="Times New Roman" w:hAnsi="Times New Roman"/>
          <w:sz w:val="24"/>
          <w:szCs w:val="24"/>
        </w:rPr>
        <w:t xml:space="preserve"> Pintura de todo o prédio;</w:t>
      </w:r>
      <w:r w:rsidR="00EF4308">
        <w:rPr>
          <w:rFonts w:ascii="Times New Roman" w:hAnsi="Times New Roman"/>
          <w:sz w:val="24"/>
          <w:szCs w:val="24"/>
        </w:rPr>
        <w:t xml:space="preserve"> </w:t>
      </w:r>
    </w:p>
    <w:p w:rsidR="00E34CCB" w:rsidP="00E34CCB" w:rsidRDefault="00F7795F" w14:paraId="39DF2F8B" w14:textId="4FEE62A8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472615">
        <w:rPr>
          <w:rFonts w:ascii="Times New Roman" w:hAnsi="Times New Roman"/>
          <w:sz w:val="24"/>
          <w:szCs w:val="24"/>
        </w:rPr>
        <w:t xml:space="preserve">) Reforma do plenário de sessões com </w:t>
      </w:r>
      <w:r w:rsidR="00E34CCB">
        <w:rPr>
          <w:rFonts w:ascii="Times New Roman" w:hAnsi="Times New Roman"/>
          <w:sz w:val="24"/>
          <w:szCs w:val="24"/>
        </w:rPr>
        <w:t>a inclusão de uma sala específica onde será usada para se operacionalizar o sistema de som e os equipamentos necessários para as transmissões das sessões;</w:t>
      </w:r>
    </w:p>
    <w:p w:rsidR="00874858" w:rsidP="00874858" w:rsidRDefault="004E5AD0" w14:paraId="74032489" w14:textId="3EC9C18C">
      <w:pPr>
        <w:pStyle w:val="PargrafodaLista"/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</w:t>
      </w:r>
      <w:r w:rsidR="00E34CCB">
        <w:rPr>
          <w:rFonts w:ascii="Times New Roman" w:hAnsi="Times New Roman"/>
          <w:sz w:val="24"/>
          <w:szCs w:val="24"/>
        </w:rPr>
        <w:t>) Vagas de estacionamento</w:t>
      </w:r>
      <w:r w:rsidR="00F7795F">
        <w:rPr>
          <w:rFonts w:ascii="Times New Roman" w:hAnsi="Times New Roman"/>
          <w:sz w:val="24"/>
          <w:szCs w:val="24"/>
        </w:rPr>
        <w:t xml:space="preserve"> </w:t>
      </w:r>
      <w:r w:rsidR="00105D21">
        <w:rPr>
          <w:rFonts w:ascii="Times New Roman" w:hAnsi="Times New Roman"/>
          <w:sz w:val="24"/>
          <w:szCs w:val="24"/>
        </w:rPr>
        <w:t>em frente ao prédio</w:t>
      </w:r>
      <w:r w:rsidR="00E34CCB">
        <w:rPr>
          <w:rFonts w:ascii="Times New Roman" w:hAnsi="Times New Roman"/>
          <w:sz w:val="24"/>
          <w:szCs w:val="24"/>
        </w:rPr>
        <w:t xml:space="preserve"> destinadas ao público</w:t>
      </w:r>
      <w:r w:rsidR="003B3BE5">
        <w:rPr>
          <w:rFonts w:ascii="Times New Roman" w:hAnsi="Times New Roman"/>
          <w:sz w:val="24"/>
          <w:szCs w:val="24"/>
        </w:rPr>
        <w:t>,</w:t>
      </w:r>
      <w:r w:rsidR="00E06352">
        <w:rPr>
          <w:rFonts w:ascii="Times New Roman" w:hAnsi="Times New Roman"/>
          <w:sz w:val="24"/>
          <w:szCs w:val="24"/>
        </w:rPr>
        <w:t xml:space="preserve"> com vagas de acessibilidade</w:t>
      </w:r>
      <w:r w:rsidR="00105D21">
        <w:rPr>
          <w:rFonts w:ascii="Times New Roman" w:hAnsi="Times New Roman"/>
          <w:sz w:val="24"/>
          <w:szCs w:val="24"/>
        </w:rPr>
        <w:t>.</w:t>
      </w:r>
    </w:p>
    <w:p w:rsidR="004E5AD0" w:rsidP="004E5AD0" w:rsidRDefault="004E5AD0" w14:paraId="029C8D3D" w14:textId="3DF382BF">
      <w:pPr>
        <w:spacing w:before="120" w:after="120" w:line="36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 w:rsidRPr="004E5AD0">
        <w:rPr>
          <w:rFonts w:ascii="Times New Roman" w:hAnsi="Times New Roman"/>
          <w:sz w:val="24"/>
          <w:szCs w:val="24"/>
        </w:rPr>
        <w:t xml:space="preserve">o) Laudo técnico de reforma (NBR16280); </w:t>
      </w:r>
    </w:p>
    <w:p w:rsidRPr="004E5AD0" w:rsidR="004E5AD0" w:rsidP="004E5AD0" w:rsidRDefault="004E5AD0" w14:paraId="41EBA6DD" w14:textId="500F061C">
      <w:pPr>
        <w:spacing w:before="120" w:after="120" w:line="360" w:lineRule="auto"/>
        <w:ind w:left="426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p) Substituição do atual forro de PVC por placas de gesso tabicado ou materiais similares que proporcionem isolamento térmico e </w:t>
      </w:r>
      <w:r w:rsidR="00304349">
        <w:rPr>
          <w:rFonts w:ascii="Times New Roman" w:hAnsi="Times New Roman"/>
          <w:sz w:val="24"/>
          <w:szCs w:val="24"/>
        </w:rPr>
        <w:t>acústico</w:t>
      </w:r>
      <w:r>
        <w:rPr>
          <w:rFonts w:ascii="Times New Roman" w:hAnsi="Times New Roman"/>
          <w:sz w:val="24"/>
          <w:szCs w:val="24"/>
        </w:rPr>
        <w:t>.</w:t>
      </w:r>
    </w:p>
    <w:p w:rsidR="002B5EB5" w:rsidP="004E2AC6" w:rsidRDefault="00874858" w14:paraId="1C869B9A" w14:textId="22D952EC">
      <w:pPr>
        <w:pStyle w:val="PargrafodaLista"/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3.2. </w:t>
      </w:r>
      <w:r w:rsidR="002B5EB5">
        <w:rPr>
          <w:rFonts w:ascii="Times New Roman" w:hAnsi="Times New Roman"/>
          <w:sz w:val="24"/>
          <w:szCs w:val="24"/>
        </w:rPr>
        <w:t>Ampliação</w:t>
      </w:r>
      <w:r w:rsidR="00651ABC">
        <w:rPr>
          <w:rFonts w:ascii="Times New Roman" w:hAnsi="Times New Roman"/>
          <w:sz w:val="24"/>
          <w:szCs w:val="24"/>
        </w:rPr>
        <w:t>:</w:t>
      </w:r>
    </w:p>
    <w:p w:rsidR="00C45B8C" w:rsidP="00651ABC" w:rsidRDefault="002B5EB5" w14:paraId="18DBD693" w14:textId="5C43DDAC">
      <w:pPr>
        <w:pStyle w:val="PargrafodaLista"/>
        <w:tabs>
          <w:tab w:val="left" w:pos="567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C45B8C">
        <w:rPr>
          <w:rFonts w:ascii="Times New Roman" w:hAnsi="Times New Roman"/>
          <w:sz w:val="24"/>
          <w:szCs w:val="24"/>
        </w:rPr>
        <w:t xml:space="preserve">onstrução de anexo com </w:t>
      </w:r>
      <w:r w:rsidR="00D94235">
        <w:rPr>
          <w:rFonts w:ascii="Times New Roman" w:hAnsi="Times New Roman"/>
          <w:sz w:val="24"/>
          <w:szCs w:val="24"/>
        </w:rPr>
        <w:t>12</w:t>
      </w:r>
      <w:r w:rsidR="00C45B8C">
        <w:rPr>
          <w:rFonts w:ascii="Times New Roman" w:hAnsi="Times New Roman"/>
          <w:sz w:val="24"/>
          <w:szCs w:val="24"/>
        </w:rPr>
        <w:t xml:space="preserve"> (</w:t>
      </w:r>
      <w:r w:rsidR="00D94235">
        <w:rPr>
          <w:rFonts w:ascii="Times New Roman" w:hAnsi="Times New Roman"/>
          <w:sz w:val="24"/>
          <w:szCs w:val="24"/>
        </w:rPr>
        <w:t>doze</w:t>
      </w:r>
      <w:r w:rsidR="00C45B8C">
        <w:rPr>
          <w:rFonts w:ascii="Times New Roman" w:hAnsi="Times New Roman"/>
          <w:sz w:val="24"/>
          <w:szCs w:val="24"/>
        </w:rPr>
        <w:t>) gabinetes</w:t>
      </w:r>
      <w:r w:rsidR="008A15F2">
        <w:rPr>
          <w:rFonts w:ascii="Times New Roman" w:hAnsi="Times New Roman"/>
          <w:sz w:val="24"/>
          <w:szCs w:val="24"/>
        </w:rPr>
        <w:t>, 2 (duas) salas de apoio e (dois) banheiros públicos</w:t>
      </w:r>
      <w:r w:rsidR="00C45B8C">
        <w:rPr>
          <w:rFonts w:ascii="Times New Roman" w:hAnsi="Times New Roman"/>
          <w:sz w:val="24"/>
          <w:szCs w:val="24"/>
        </w:rPr>
        <w:t>:</w:t>
      </w:r>
    </w:p>
    <w:p w:rsidR="00C45B8C" w:rsidP="00C45B8C" w:rsidRDefault="00C45B8C" w14:paraId="44C382EB" w14:textId="77777777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 Salas em alvenaria;</w:t>
      </w:r>
    </w:p>
    <w:p w:rsidR="00C45B8C" w:rsidP="00C45B8C" w:rsidRDefault="00C45B8C" w14:paraId="1B825015" w14:textId="77777777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 Cada gabinete deve ser dividido de forma que haja uma antessala para os assessores e que os vereadores possuam espaço reservado;</w:t>
      </w:r>
    </w:p>
    <w:p w:rsidR="00C45B8C" w:rsidP="00C45B8C" w:rsidRDefault="00C45B8C" w14:paraId="7146FFE1" w14:textId="77777777">
      <w:pPr>
        <w:spacing w:before="120" w:after="120" w:line="36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 O anexo a ser construído deve ter acesso coberto ao prédio principal.</w:t>
      </w:r>
    </w:p>
    <w:p w:rsidRPr="002B5EB5" w:rsidR="00C45B8C" w:rsidP="002B5EB5" w:rsidRDefault="00C45B8C" w14:paraId="397000CF" w14:textId="634F443E">
      <w:pPr>
        <w:spacing w:before="120" w:after="120" w:line="360" w:lineRule="auto"/>
        <w:ind w:left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Construção de duas dispensas e uma sala da zeladoria, com acesso coberto a este prédio.</w:t>
      </w:r>
    </w:p>
    <w:p w:rsidR="009C2265" w:rsidP="00B83E97" w:rsidRDefault="009C2265" w14:paraId="6829466A" w14:textId="71AFC990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Acessibilidade:</w:t>
      </w:r>
    </w:p>
    <w:p w:rsidR="009C2265" w:rsidP="004E2AC6" w:rsidRDefault="009C2265" w14:paraId="679F21C9" w14:textId="3930B86C">
      <w:pPr>
        <w:pStyle w:val="PargrafodaLista"/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Readequação do prédio principal, com as intervenções necessárias para cumprimento integral do relatório circunstanciado encaminhado pelo Ministério Público no bojo do Processo Administrativo nº 1/2015.</w:t>
      </w:r>
    </w:p>
    <w:p w:rsidR="009C2265" w:rsidP="004E2AC6" w:rsidRDefault="009C2265" w14:paraId="1D1FD5D6" w14:textId="292C1AC6">
      <w:pPr>
        <w:pStyle w:val="PargrafodaLista"/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 Adequação do novo anexo e salas às normas de acessibilidade;</w:t>
      </w:r>
    </w:p>
    <w:p w:rsidR="009C2265" w:rsidP="004E2AC6" w:rsidRDefault="009C2265" w14:paraId="1C0BF260" w14:textId="1D213862">
      <w:pPr>
        <w:pStyle w:val="PargrafodaLista"/>
        <w:spacing w:before="120" w:after="12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Colocação de piso tátil </w:t>
      </w:r>
      <w:r w:rsidR="00395D0D">
        <w:rPr>
          <w:rFonts w:ascii="Times New Roman" w:hAnsi="Times New Roman"/>
          <w:sz w:val="24"/>
          <w:szCs w:val="24"/>
        </w:rPr>
        <w:t xml:space="preserve">nos corredores do prédio e seus anexos. </w:t>
      </w:r>
    </w:p>
    <w:p w:rsidR="00395D0D" w:rsidP="00B83E97" w:rsidRDefault="008A0E3C" w14:paraId="1E7CCE90" w14:textId="19A383B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Estacionamento:</w:t>
      </w:r>
    </w:p>
    <w:p w:rsidR="008A0E3C" w:rsidP="00B83E97" w:rsidRDefault="008A0E3C" w14:paraId="0F62E8C6" w14:textId="0691A40A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Estacionamento coberto com </w:t>
      </w:r>
      <w:r w:rsidR="00A9353C">
        <w:rPr>
          <w:rFonts w:ascii="Times New Roman" w:hAnsi="Times New Roman"/>
          <w:sz w:val="24"/>
          <w:szCs w:val="24"/>
        </w:rPr>
        <w:t xml:space="preserve">placas </w:t>
      </w:r>
      <w:r w:rsidR="00121299">
        <w:rPr>
          <w:rFonts w:ascii="Times New Roman" w:hAnsi="Times New Roman"/>
          <w:sz w:val="24"/>
          <w:szCs w:val="24"/>
        </w:rPr>
        <w:t xml:space="preserve">fotovoltaicas com </w:t>
      </w:r>
      <w:r w:rsidR="00294789">
        <w:rPr>
          <w:rFonts w:ascii="Times New Roman" w:hAnsi="Times New Roman"/>
          <w:sz w:val="24"/>
          <w:szCs w:val="24"/>
        </w:rPr>
        <w:t>30</w:t>
      </w:r>
      <w:r w:rsidR="009A4AB5">
        <w:rPr>
          <w:rFonts w:ascii="Times New Roman" w:hAnsi="Times New Roman"/>
          <w:sz w:val="24"/>
          <w:szCs w:val="24"/>
        </w:rPr>
        <w:t xml:space="preserve"> (</w:t>
      </w:r>
      <w:r w:rsidR="00294789">
        <w:rPr>
          <w:rFonts w:ascii="Times New Roman" w:hAnsi="Times New Roman"/>
          <w:sz w:val="24"/>
          <w:szCs w:val="24"/>
        </w:rPr>
        <w:t>trinta</w:t>
      </w:r>
      <w:r w:rsidR="009A4AB5">
        <w:rPr>
          <w:rFonts w:ascii="Times New Roman" w:hAnsi="Times New Roman"/>
          <w:sz w:val="24"/>
          <w:szCs w:val="24"/>
        </w:rPr>
        <w:t>)</w:t>
      </w:r>
      <w:r w:rsidR="00121299">
        <w:rPr>
          <w:rFonts w:ascii="Times New Roman" w:hAnsi="Times New Roman"/>
          <w:sz w:val="24"/>
          <w:szCs w:val="24"/>
        </w:rPr>
        <w:t xml:space="preserve"> vagas</w:t>
      </w:r>
      <w:r>
        <w:rPr>
          <w:rFonts w:ascii="Times New Roman" w:hAnsi="Times New Roman"/>
          <w:sz w:val="24"/>
          <w:szCs w:val="24"/>
        </w:rPr>
        <w:t>;</w:t>
      </w:r>
    </w:p>
    <w:p w:rsidRPr="0085499B" w:rsidR="00B83E97" w:rsidP="0085499B" w:rsidRDefault="008A0E3C" w14:paraId="3E1BA1FB" w14:textId="1A37ABA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Vagas reservadas, identificadas e adaptadas para cumprimento das regras de acessibilidade.</w:t>
      </w:r>
    </w:p>
    <w:p w:rsidR="00B569E7" w:rsidP="0085499B" w:rsidRDefault="00C75EAE" w14:paraId="127F4401" w14:textId="37211AC5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Pr="00C75EAE">
        <w:rPr>
          <w:rFonts w:ascii="Times New Roman" w:hAnsi="Times New Roman"/>
          <w:sz w:val="24"/>
          <w:szCs w:val="24"/>
        </w:rPr>
        <w:t xml:space="preserve">fiscalização deverá ser feita por profissional da área (engenheiro ou arquiteto), com presença </w:t>
      </w:r>
      <w:r w:rsidRPr="00C75EAE">
        <w:rPr>
          <w:rFonts w:ascii="Times New Roman" w:hAnsi="Times New Roman"/>
          <w:i/>
          <w:iCs/>
          <w:sz w:val="24"/>
          <w:szCs w:val="24"/>
        </w:rPr>
        <w:t xml:space="preserve">in loco </w:t>
      </w:r>
      <w:r>
        <w:rPr>
          <w:rFonts w:ascii="Times New Roman" w:hAnsi="Times New Roman"/>
          <w:sz w:val="24"/>
          <w:szCs w:val="24"/>
        </w:rPr>
        <w:t>pelo menos uma vez em cada etapa de execução, até a entrega definitiva do objeto, com a apresentação de relatórios ao final de cada etapa e sempre que solicitado.</w:t>
      </w:r>
    </w:p>
    <w:p w:rsidRPr="0085499B" w:rsidR="008154A5" w:rsidP="0085499B" w:rsidRDefault="008154A5" w14:paraId="2C49C292" w14:textId="2F494E6D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fim, a fornecedora a ser contratada deverá ser selecionada com base em requisitos técnicos mínimos, aptos a demonstrar sua capacidade para execução dos projetos solicitados. </w:t>
      </w:r>
    </w:p>
    <w:p w:rsidRPr="00C75EAE" w:rsidR="00C75EAE" w:rsidP="00B83E97" w:rsidRDefault="00C75EAE" w14:paraId="75E3716C" w14:textId="5D12F059">
      <w:pPr>
        <w:pStyle w:val="PargrafodaLista"/>
        <w:spacing w:before="120" w:after="120" w:line="360" w:lineRule="auto"/>
        <w:ind w:left="0" w:firstLine="720"/>
        <w:jc w:val="both"/>
      </w:pPr>
    </w:p>
    <w:p w:rsidR="005A45CF" w:rsidP="003B3BE5" w:rsidRDefault="007A1C58" w14:paraId="5C2BC5BF" w14:textId="205D4F60">
      <w:pPr>
        <w:pStyle w:val="PargrafodaLista"/>
        <w:numPr>
          <w:ilvl w:val="0"/>
          <w:numId w:val="2"/>
        </w:numPr>
        <w:spacing w:before="120" w:after="120" w:line="36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 w:rsidRPr="007A1C58">
        <w:rPr>
          <w:rFonts w:ascii="Times New Roman" w:hAnsi="Times New Roman"/>
          <w:b/>
          <w:bCs/>
          <w:sz w:val="24"/>
          <w:szCs w:val="24"/>
        </w:rPr>
        <w:t>stimativas das quantidades para a contratação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Pr="003A1867" w:rsidR="00C75EAE" w:rsidP="00B83E97" w:rsidRDefault="00C75EAE" w14:paraId="7DDED604" w14:textId="17463833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CA626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projeto</w:t>
      </w:r>
      <w:r w:rsidR="00CA626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 ampliação ser</w:t>
      </w:r>
      <w:r w:rsidR="00CA6268">
        <w:rPr>
          <w:rFonts w:ascii="Times New Roman" w:hAnsi="Times New Roman"/>
          <w:sz w:val="24"/>
          <w:szCs w:val="24"/>
        </w:rPr>
        <w:t>ão</w:t>
      </w:r>
      <w:r>
        <w:rPr>
          <w:rFonts w:ascii="Times New Roman" w:hAnsi="Times New Roman"/>
          <w:sz w:val="24"/>
          <w:szCs w:val="24"/>
        </w:rPr>
        <w:t xml:space="preserve"> para construção de anexo com </w:t>
      </w:r>
      <w:r w:rsidR="00CA6268">
        <w:rPr>
          <w:rFonts w:ascii="Times New Roman" w:hAnsi="Times New Roman"/>
          <w:sz w:val="24"/>
          <w:szCs w:val="24"/>
        </w:rPr>
        <w:t>aproximadamente</w:t>
      </w:r>
      <w:r w:rsidR="00121299">
        <w:rPr>
          <w:rFonts w:ascii="Times New Roman" w:hAnsi="Times New Roman"/>
          <w:sz w:val="24"/>
          <w:szCs w:val="24"/>
        </w:rPr>
        <w:t xml:space="preserve"> </w:t>
      </w:r>
      <w:r w:rsidR="00294789">
        <w:rPr>
          <w:rFonts w:ascii="Times New Roman" w:hAnsi="Times New Roman"/>
          <w:sz w:val="24"/>
          <w:szCs w:val="24"/>
        </w:rPr>
        <w:t>400</w:t>
      </w:r>
      <w:r w:rsidR="0043619A">
        <w:rPr>
          <w:rFonts w:ascii="Times New Roman" w:hAnsi="Times New Roman"/>
          <w:sz w:val="24"/>
          <w:szCs w:val="24"/>
        </w:rPr>
        <w:t xml:space="preserve"> </w:t>
      </w:r>
      <w:r w:rsidR="00121299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121299">
        <w:rPr>
          <w:rFonts w:ascii="Times New Roman" w:hAnsi="Times New Roman"/>
          <w:sz w:val="24"/>
          <w:szCs w:val="24"/>
        </w:rPr>
        <w:t xml:space="preserve"> </w:t>
      </w:r>
      <w:r w:rsidR="0043619A">
        <w:rPr>
          <w:rFonts w:ascii="Times New Roman" w:hAnsi="Times New Roman"/>
          <w:sz w:val="24"/>
          <w:szCs w:val="24"/>
        </w:rPr>
        <w:t>(</w:t>
      </w:r>
      <w:r w:rsidR="00294789">
        <w:rPr>
          <w:rFonts w:ascii="Times New Roman" w:hAnsi="Times New Roman"/>
          <w:sz w:val="24"/>
          <w:szCs w:val="24"/>
        </w:rPr>
        <w:t>quatrocentos</w:t>
      </w:r>
      <w:r w:rsidR="0043619A">
        <w:rPr>
          <w:rFonts w:ascii="Times New Roman" w:hAnsi="Times New Roman"/>
          <w:sz w:val="24"/>
          <w:szCs w:val="24"/>
        </w:rPr>
        <w:t xml:space="preserve"> metros quadrados)</w:t>
      </w:r>
      <w:r w:rsidR="003A1867">
        <w:rPr>
          <w:rFonts w:ascii="Times New Roman" w:hAnsi="Times New Roman"/>
          <w:sz w:val="24"/>
          <w:szCs w:val="24"/>
        </w:rPr>
        <w:t xml:space="preserve">, além de um estacionamento com pelo menos </w:t>
      </w:r>
      <w:r w:rsidR="00294789">
        <w:rPr>
          <w:rFonts w:ascii="Times New Roman" w:hAnsi="Times New Roman"/>
          <w:sz w:val="24"/>
          <w:szCs w:val="24"/>
        </w:rPr>
        <w:t>30</w:t>
      </w:r>
      <w:r w:rsidR="003A1867">
        <w:rPr>
          <w:rFonts w:ascii="Times New Roman" w:hAnsi="Times New Roman"/>
          <w:sz w:val="24"/>
          <w:szCs w:val="24"/>
        </w:rPr>
        <w:t xml:space="preserve"> </w:t>
      </w:r>
      <w:r w:rsidR="005C1DC3">
        <w:rPr>
          <w:rFonts w:ascii="Times New Roman" w:hAnsi="Times New Roman"/>
          <w:sz w:val="24"/>
          <w:szCs w:val="24"/>
        </w:rPr>
        <w:t>(</w:t>
      </w:r>
      <w:r w:rsidR="00294789">
        <w:rPr>
          <w:rFonts w:ascii="Times New Roman" w:hAnsi="Times New Roman"/>
          <w:sz w:val="24"/>
          <w:szCs w:val="24"/>
        </w:rPr>
        <w:t>trinta</w:t>
      </w:r>
      <w:r w:rsidR="005C1DC3">
        <w:rPr>
          <w:rFonts w:ascii="Times New Roman" w:hAnsi="Times New Roman"/>
          <w:sz w:val="24"/>
          <w:szCs w:val="24"/>
        </w:rPr>
        <w:t xml:space="preserve">) </w:t>
      </w:r>
      <w:r w:rsidR="003A1867">
        <w:rPr>
          <w:rFonts w:ascii="Times New Roman" w:hAnsi="Times New Roman"/>
          <w:sz w:val="24"/>
          <w:szCs w:val="24"/>
        </w:rPr>
        <w:t>vagas, de 10 m</w:t>
      </w:r>
      <w:r w:rsidR="003A1867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="00450EE6">
        <w:rPr>
          <w:rFonts w:ascii="Times New Roman" w:hAnsi="Times New Roman"/>
          <w:sz w:val="24"/>
          <w:szCs w:val="24"/>
        </w:rPr>
        <w:t>(dez metros quadrados)</w:t>
      </w:r>
      <w:r w:rsidR="00427C28">
        <w:rPr>
          <w:rFonts w:ascii="Times New Roman" w:hAnsi="Times New Roman"/>
          <w:sz w:val="24"/>
          <w:szCs w:val="24"/>
        </w:rPr>
        <w:t>.</w:t>
      </w:r>
    </w:p>
    <w:p w:rsidRPr="00121299" w:rsidR="00121299" w:rsidP="00472615" w:rsidRDefault="00C75EAE" w14:paraId="6B214BB2" w14:textId="0261AF1E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O</w:t>
      </w:r>
      <w:r w:rsidR="00CA626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projeto</w:t>
      </w:r>
      <w:r w:rsidR="00CA626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de reforma envolve</w:t>
      </w:r>
      <w:r w:rsidR="00CA626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o prédio atual, com </w:t>
      </w:r>
      <w:r w:rsidR="00CA20D1">
        <w:rPr>
          <w:rFonts w:ascii="Times New Roman" w:hAnsi="Times New Roman"/>
          <w:sz w:val="24"/>
          <w:szCs w:val="24"/>
        </w:rPr>
        <w:t>846</w:t>
      </w:r>
      <w:r>
        <w:rPr>
          <w:rFonts w:ascii="Times New Roman" w:hAnsi="Times New Roman"/>
          <w:sz w:val="24"/>
          <w:szCs w:val="24"/>
        </w:rPr>
        <w:t xml:space="preserve"> m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43619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EA0B31">
        <w:rPr>
          <w:rFonts w:ascii="Times New Roman" w:hAnsi="Times New Roman"/>
          <w:sz w:val="24"/>
          <w:szCs w:val="24"/>
        </w:rPr>
        <w:t>(oitocentos e quarenta e seis metros quadrados)</w:t>
      </w:r>
      <w:r>
        <w:rPr>
          <w:rFonts w:ascii="Times New Roman" w:hAnsi="Times New Roman"/>
          <w:sz w:val="24"/>
          <w:szCs w:val="24"/>
        </w:rPr>
        <w:t>.</w:t>
      </w:r>
    </w:p>
    <w:p w:rsidR="00C75EAE" w:rsidP="00B83E97" w:rsidRDefault="00C75EAE" w14:paraId="05B4DDAD" w14:textId="0CD78994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fiscalização da execução deverá ser feita presencialmente, durante o período de execução da obra.</w:t>
      </w:r>
    </w:p>
    <w:p w:rsidR="00193DD1" w:rsidP="00B83E97" w:rsidRDefault="00193DD1" w14:paraId="42F568A8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Pr="00C75EAE" w:rsidR="00C75EAE" w:rsidP="00B83E97" w:rsidRDefault="00C75EAE" w14:paraId="43C5A232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D10A8D" w:rsidP="00B83E97" w:rsidRDefault="007A1C58" w14:paraId="4FB0919F" w14:textId="0118B663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L</w:t>
      </w:r>
      <w:r w:rsidRPr="007A1C58">
        <w:rPr>
          <w:rFonts w:ascii="Times New Roman" w:hAnsi="Times New Roman"/>
          <w:b/>
          <w:bCs/>
          <w:sz w:val="24"/>
          <w:szCs w:val="24"/>
        </w:rPr>
        <w:t>evantamento de mercado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Pr="00D10A8D" w:rsidR="00447135" w:rsidP="00B83E97" w:rsidRDefault="007D64DD" w14:paraId="13A15CD9" w14:textId="605A1E0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D10A8D">
        <w:rPr>
          <w:rFonts w:ascii="Times New Roman" w:hAnsi="Times New Roman"/>
          <w:sz w:val="24"/>
          <w:szCs w:val="24"/>
        </w:rPr>
        <w:t>A análise comparativa de soluções visa elencar as alternativas de atendimento à demanda considerando, além do aspecto econômico, os aspectos qualitativos em termos de benefícios para o alcance dos objetivos da contratação.</w:t>
      </w:r>
    </w:p>
    <w:p w:rsidR="00447135" w:rsidP="00B83E97" w:rsidRDefault="00447135" w14:paraId="6216BDFA" w14:textId="615E08E5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47135">
        <w:rPr>
          <w:rFonts w:ascii="Times New Roman" w:hAnsi="Times New Roman"/>
          <w:sz w:val="24"/>
          <w:szCs w:val="24"/>
        </w:rPr>
        <w:t>Dentre as opções mercadológicas disponíveis para atendimento da demanda, identificamos as seguintes alternativas:</w:t>
      </w:r>
    </w:p>
    <w:p w:rsidR="00193DD1" w:rsidP="00B83E97" w:rsidRDefault="00193DD1" w14:paraId="47663B96" w14:textId="77777777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Pr="006E21CD" w:rsidR="00E23CE5" w:rsidP="00D20AA8" w:rsidRDefault="00B83E97" w14:paraId="1291FF40" w14:textId="64DEC26E">
      <w:pPr>
        <w:spacing w:before="120" w:after="120" w:line="36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5.1</w:t>
      </w:r>
      <w:r w:rsidRPr="006E21CD" w:rsidR="0044713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</w:t>
      </w:r>
      <w:r w:rsidR="00C75EAE">
        <w:rPr>
          <w:rFonts w:ascii="Times New Roman" w:hAnsi="Times New Roman"/>
          <w:b/>
          <w:bCs/>
          <w:sz w:val="24"/>
          <w:szCs w:val="24"/>
        </w:rPr>
        <w:t>laboração do projeto e e</w:t>
      </w:r>
      <w:r>
        <w:rPr>
          <w:rFonts w:ascii="Times New Roman" w:hAnsi="Times New Roman"/>
          <w:b/>
          <w:bCs/>
          <w:sz w:val="24"/>
          <w:szCs w:val="24"/>
        </w:rPr>
        <w:t>xecução das obras por meio da Secretaria de Obras do Poder Executivo Municipal:</w:t>
      </w:r>
    </w:p>
    <w:p w:rsidR="002B5EB5" w:rsidP="002B5EB5" w:rsidRDefault="00B85B11" w14:paraId="4491B6AC" w14:textId="2519CD50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princípio, considerando que a Câmara Municipal é órgão que integra o Município, ainda que o Poder Legislativo tenha independência, </w:t>
      </w:r>
      <w:r w:rsidR="000B09DD">
        <w:rPr>
          <w:rFonts w:ascii="Times New Roman" w:hAnsi="Times New Roman"/>
          <w:sz w:val="24"/>
          <w:szCs w:val="24"/>
        </w:rPr>
        <w:t>seria possível que a reforma e a ampliação do prédio da Câmara fossem realizadas com os recursos da secretaria municipal de obras, cabendo a ela contratar os serviços e adquirir os materiais necessários, com a compensação financeira sobre os recursos a serem repassados ao Legislativo.</w:t>
      </w:r>
    </w:p>
    <w:p w:rsidR="000B09DD" w:rsidP="00B83E97" w:rsidRDefault="000B09DD" w14:paraId="51AD1B02" w14:textId="09C728B7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 entanto, descartou-se tal alternativa, uma vez que se constatou que:</w:t>
      </w:r>
    </w:p>
    <w:p w:rsidR="000B09DD" w:rsidP="00B83E97" w:rsidRDefault="000B09DD" w14:paraId="3871AA48" w14:textId="76F515AC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A Pasta Municipal não dispõe de servidores técnicos disponíveis</w:t>
      </w:r>
      <w:r w:rsidR="00E81CDB">
        <w:rPr>
          <w:rFonts w:ascii="Times New Roman" w:hAnsi="Times New Roman"/>
          <w:sz w:val="24"/>
          <w:szCs w:val="24"/>
        </w:rPr>
        <w:t>, seja para elaboração dos projetos básico e executivo (Engenheiros), seja para a execução das obras em si;</w:t>
      </w:r>
    </w:p>
    <w:p w:rsidR="00E81CDB" w:rsidP="00B83E97" w:rsidRDefault="00E81CDB" w14:paraId="550FE855" w14:textId="3BA3BBDB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No ano de 2019, a Câmara Municipal solicitou a elaboração de projeto arquitetônico à referida Secretaria, a qual cedeu engenheiro para tanto. Ocorre que, passados mais de três meses, o projeto não foi concluído na integralidade;</w:t>
      </w:r>
    </w:p>
    <w:p w:rsidR="00E81CDB" w:rsidP="00B83E97" w:rsidRDefault="00E81CDB" w14:paraId="6AEB95DD" w14:textId="7964C73C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A execução da obra por outro órgão dificulta o controle de sua execução e planejamento por este órgão;</w:t>
      </w:r>
    </w:p>
    <w:p w:rsidR="00E81CDB" w:rsidP="00B83E97" w:rsidRDefault="00E81CDB" w14:paraId="2A3C4960" w14:textId="79775025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- </w:t>
      </w:r>
      <w:r w:rsidR="00A27597">
        <w:rPr>
          <w:rFonts w:ascii="Times New Roman" w:hAnsi="Times New Roman"/>
          <w:sz w:val="24"/>
          <w:szCs w:val="24"/>
        </w:rPr>
        <w:t>A experiência revela uma demora maior no trato com a referida Secretaria, demandando maior tempo para os serviços.</w:t>
      </w:r>
    </w:p>
    <w:p w:rsidR="00193DD1" w:rsidP="00B83E97" w:rsidRDefault="00193DD1" w14:paraId="0CDCB57C" w14:textId="77777777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F4E90" w:rsidP="001D55C9" w:rsidRDefault="00B83E97" w14:paraId="4EA1AAB1" w14:textId="27110206">
      <w:pPr>
        <w:spacing w:before="120" w:after="120" w:line="36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5.2</w:t>
      </w:r>
      <w:r w:rsidRPr="006E21CD" w:rsidR="00447135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Execução indireta por meio de empresa contratada pela Câmara Municipal</w:t>
      </w:r>
      <w:r w:rsidRPr="006E21CD" w:rsidR="0033559B">
        <w:rPr>
          <w:rFonts w:ascii="Times New Roman" w:hAnsi="Times New Roman"/>
          <w:b/>
          <w:bCs/>
          <w:sz w:val="24"/>
          <w:szCs w:val="24"/>
        </w:rPr>
        <w:t>:</w:t>
      </w:r>
    </w:p>
    <w:p w:rsidR="00D818D1" w:rsidP="00B83E97" w:rsidRDefault="0033559B" w14:paraId="0890A29B" w14:textId="5BF112F6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818D1">
        <w:rPr>
          <w:rFonts w:ascii="Times New Roman" w:hAnsi="Times New Roman"/>
          <w:sz w:val="24"/>
          <w:szCs w:val="24"/>
        </w:rPr>
        <w:t>Essa alternativa consiste na contratação</w:t>
      </w:r>
      <w:r w:rsidR="00A27597">
        <w:rPr>
          <w:rFonts w:ascii="Times New Roman" w:hAnsi="Times New Roman"/>
          <w:sz w:val="24"/>
          <w:szCs w:val="24"/>
        </w:rPr>
        <w:t xml:space="preserve"> de</w:t>
      </w:r>
      <w:r w:rsidRPr="00D818D1">
        <w:rPr>
          <w:rFonts w:ascii="Times New Roman" w:hAnsi="Times New Roman"/>
          <w:sz w:val="24"/>
          <w:szCs w:val="24"/>
        </w:rPr>
        <w:t xml:space="preserve"> </w:t>
      </w:r>
      <w:r w:rsidR="00A27597">
        <w:rPr>
          <w:rFonts w:ascii="Times New Roman" w:hAnsi="Times New Roman"/>
          <w:sz w:val="24"/>
          <w:szCs w:val="24"/>
        </w:rPr>
        <w:t>empresa pela própria Câmara Municipal, por meio de procedimento licitatório próprio, para consecução da própria obra.</w:t>
      </w:r>
    </w:p>
    <w:p w:rsidR="00A27597" w:rsidP="00B83E97" w:rsidRDefault="00A27597" w14:paraId="0AEAE9F2" w14:textId="120C9EA3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Neste sentido, considerando a necessidade de elaboração de projeto básico e de</w:t>
      </w:r>
      <w:r w:rsidR="00AB172C">
        <w:rPr>
          <w:rFonts w:ascii="Times New Roman" w:hAnsi="Times New Roman"/>
          <w:sz w:val="24"/>
          <w:szCs w:val="24"/>
        </w:rPr>
        <w:t xml:space="preserve"> projeto executivo de arquitetura e engenharia seja realizado por profissional com habilitação técnica, cumpre a contratação em procedimento próprio, tendo em vista a inexistência de servidores com capacitação técnica necessária.</w:t>
      </w:r>
    </w:p>
    <w:p w:rsidR="00AB172C" w:rsidP="00B83E97" w:rsidRDefault="00AB172C" w14:paraId="092E9A40" w14:textId="57BC2697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Assim, na presente alternativa,</w:t>
      </w:r>
      <w:r w:rsidR="00030397">
        <w:rPr>
          <w:rFonts w:ascii="Times New Roman" w:hAnsi="Times New Roman"/>
          <w:sz w:val="24"/>
          <w:szCs w:val="24"/>
        </w:rPr>
        <w:t xml:space="preserve"> dependendo do regime de execução adotado,</w:t>
      </w:r>
      <w:r>
        <w:rPr>
          <w:rFonts w:ascii="Times New Roman" w:hAnsi="Times New Roman"/>
          <w:sz w:val="24"/>
          <w:szCs w:val="24"/>
        </w:rPr>
        <w:t xml:space="preserve"> o órgão precisará realizar duas contratações</w:t>
      </w:r>
      <w:r w:rsidR="00030397">
        <w:rPr>
          <w:rFonts w:ascii="Times New Roman" w:hAnsi="Times New Roman"/>
          <w:sz w:val="24"/>
          <w:szCs w:val="24"/>
        </w:rPr>
        <w:t>:</w:t>
      </w:r>
    </w:p>
    <w:p w:rsidR="00AB172C" w:rsidP="00B83E97" w:rsidRDefault="00AB172C" w14:paraId="7403D9F0" w14:textId="2BC2B656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A primeira com objetivo de contratar profissional para elaborar projeto básico e projeto executivo da obra, conforme orientações do órgão quanto à sua necessidade</w:t>
      </w:r>
      <w:r w:rsidR="001E6227">
        <w:rPr>
          <w:rFonts w:ascii="Times New Roman" w:hAnsi="Times New Roman"/>
          <w:sz w:val="24"/>
          <w:szCs w:val="24"/>
        </w:rPr>
        <w:t>, objeto deste processo</w:t>
      </w:r>
      <w:r w:rsidR="00592EF0">
        <w:rPr>
          <w:rFonts w:ascii="Times New Roman" w:hAnsi="Times New Roman"/>
          <w:sz w:val="24"/>
          <w:szCs w:val="24"/>
        </w:rPr>
        <w:t>;</w:t>
      </w:r>
    </w:p>
    <w:p w:rsidR="00AB172C" w:rsidP="00B83E97" w:rsidRDefault="00AB172C" w14:paraId="0170242D" w14:textId="5FAD183F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A segunda, após a entrega dos referidos projetos, </w:t>
      </w:r>
      <w:r w:rsidR="00030397">
        <w:rPr>
          <w:rFonts w:ascii="Times New Roman" w:hAnsi="Times New Roman"/>
          <w:sz w:val="24"/>
          <w:szCs w:val="24"/>
        </w:rPr>
        <w:t>para contratar empresa para executar a obra em si.</w:t>
      </w:r>
    </w:p>
    <w:p w:rsidR="00DA50CD" w:rsidP="00472615" w:rsidRDefault="00030397" w14:paraId="02D5C924" w14:textId="3BEF1C4B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Destaca-se ser possível a contratação em regime integral, no qual os projetos arquitetônicos e de engenharia são feitos pela mesma empresa responsável pela execução. A desvantagem dessa modalidade no presente caso reside na falta de profissionais do órgão para realizar a fiscalização do contrato. Isto porque, ao contratar em </w:t>
      </w:r>
      <w:r w:rsidR="00121299">
        <w:rPr>
          <w:rFonts w:ascii="Times New Roman" w:hAnsi="Times New Roman"/>
          <w:sz w:val="24"/>
          <w:szCs w:val="24"/>
        </w:rPr>
        <w:t>separada empresa</w:t>
      </w:r>
      <w:r>
        <w:rPr>
          <w:rFonts w:ascii="Times New Roman" w:hAnsi="Times New Roman"/>
          <w:sz w:val="24"/>
          <w:szCs w:val="24"/>
        </w:rPr>
        <w:t xml:space="preserve"> para realizar os projetos, esta ficaria responsável por auxiliar na fiscalização contratual posteriormente, o que se mostra mais viável.  </w:t>
      </w:r>
    </w:p>
    <w:p w:rsidR="00193DD1" w:rsidP="00472615" w:rsidRDefault="00193DD1" w14:paraId="503FE4A7" w14:textId="77777777">
      <w:pPr>
        <w:spacing w:before="120" w:after="12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7A1C58" w:rsidP="00057373" w:rsidRDefault="007A1C58" w14:paraId="4EC6EBAA" w14:textId="6872A744">
      <w:pPr>
        <w:pStyle w:val="PargrafodaLista"/>
        <w:numPr>
          <w:ilvl w:val="0"/>
          <w:numId w:val="2"/>
        </w:numPr>
        <w:spacing w:before="120" w:after="120" w:line="360" w:lineRule="auto"/>
        <w:ind w:left="714" w:hanging="35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E</w:t>
      </w:r>
      <w:r w:rsidRPr="007A1C58">
        <w:rPr>
          <w:rFonts w:ascii="Times New Roman" w:hAnsi="Times New Roman"/>
          <w:b/>
          <w:bCs/>
          <w:sz w:val="24"/>
          <w:szCs w:val="24"/>
        </w:rPr>
        <w:t>stimativa do valor da contratação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="007A1C58" w:rsidP="00EE2027" w:rsidRDefault="00CF2842" w14:paraId="512158CD" w14:textId="000F3BCA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bookmarkStart w:name="_Hlk80867014" w:id="1"/>
      <w:r>
        <w:rPr>
          <w:rFonts w:ascii="Times New Roman" w:hAnsi="Times New Roman"/>
          <w:sz w:val="24"/>
          <w:szCs w:val="24"/>
        </w:rPr>
        <w:t xml:space="preserve">Devido </w:t>
      </w:r>
      <w:r w:rsidR="00AF4E90">
        <w:rPr>
          <w:rFonts w:ascii="Times New Roman" w:hAnsi="Times New Roman"/>
          <w:sz w:val="24"/>
          <w:szCs w:val="24"/>
        </w:rPr>
        <w:t>à</w:t>
      </w:r>
      <w:r>
        <w:rPr>
          <w:rFonts w:ascii="Times New Roman" w:hAnsi="Times New Roman"/>
          <w:sz w:val="24"/>
          <w:szCs w:val="24"/>
        </w:rPr>
        <w:t xml:space="preserve"> especificidade d</w:t>
      </w:r>
      <w:r w:rsidR="00EE2027">
        <w:rPr>
          <w:rFonts w:ascii="Times New Roman" w:hAnsi="Times New Roman"/>
          <w:sz w:val="24"/>
          <w:szCs w:val="24"/>
        </w:rPr>
        <w:t>as obras</w:t>
      </w:r>
      <w:r w:rsidR="003B3BE5">
        <w:rPr>
          <w:rFonts w:ascii="Times New Roman" w:hAnsi="Times New Roman"/>
          <w:sz w:val="24"/>
          <w:szCs w:val="24"/>
        </w:rPr>
        <w:t xml:space="preserve"> e dos projetos</w:t>
      </w:r>
      <w:r>
        <w:rPr>
          <w:rFonts w:ascii="Times New Roman" w:hAnsi="Times New Roman"/>
          <w:sz w:val="24"/>
          <w:szCs w:val="24"/>
        </w:rPr>
        <w:t xml:space="preserve">, não </w:t>
      </w:r>
      <w:r w:rsidR="00A215B3">
        <w:rPr>
          <w:rFonts w:ascii="Times New Roman" w:hAnsi="Times New Roman"/>
          <w:sz w:val="24"/>
          <w:szCs w:val="24"/>
        </w:rPr>
        <w:t>é possível obter de antemão um</w:t>
      </w:r>
      <w:r>
        <w:rPr>
          <w:rFonts w:ascii="Times New Roman" w:hAnsi="Times New Roman"/>
          <w:sz w:val="24"/>
          <w:szCs w:val="24"/>
        </w:rPr>
        <w:t xml:space="preserve"> valor médio</w:t>
      </w:r>
      <w:r w:rsidR="009A5E8E">
        <w:rPr>
          <w:rFonts w:ascii="Times New Roman" w:hAnsi="Times New Roman"/>
          <w:sz w:val="24"/>
          <w:szCs w:val="24"/>
        </w:rPr>
        <w:t xml:space="preserve"> </w:t>
      </w:r>
      <w:r w:rsidR="00A215B3">
        <w:rPr>
          <w:rFonts w:ascii="Times New Roman" w:hAnsi="Times New Roman"/>
          <w:sz w:val="24"/>
          <w:szCs w:val="24"/>
        </w:rPr>
        <w:t xml:space="preserve">de sua execução com fidedignidade. </w:t>
      </w:r>
    </w:p>
    <w:p w:rsidR="00900F53" w:rsidP="00EE2027" w:rsidRDefault="00900F53" w14:paraId="7D01CACB" w14:textId="7D93254B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No entanto, </w:t>
      </w:r>
      <w:r w:rsidR="009253A2">
        <w:rPr>
          <w:rFonts w:ascii="Times New Roman" w:hAnsi="Times New Roman"/>
          <w:sz w:val="24"/>
          <w:szCs w:val="24"/>
        </w:rPr>
        <w:t xml:space="preserve">em pesquisa junto ao Painel de Compras do Governo Federal, </w:t>
      </w:r>
      <w:r w:rsidR="000A64B1">
        <w:rPr>
          <w:rFonts w:ascii="Times New Roman" w:hAnsi="Times New Roman"/>
          <w:sz w:val="24"/>
          <w:szCs w:val="24"/>
        </w:rPr>
        <w:t xml:space="preserve">o maior valor global </w:t>
      </w:r>
      <w:r w:rsidR="006A636D">
        <w:rPr>
          <w:rFonts w:ascii="Times New Roman" w:hAnsi="Times New Roman"/>
          <w:sz w:val="24"/>
          <w:szCs w:val="24"/>
        </w:rPr>
        <w:t>contratado</w:t>
      </w:r>
      <w:r w:rsidR="00E42CB2">
        <w:rPr>
          <w:rFonts w:ascii="Times New Roman" w:hAnsi="Times New Roman"/>
          <w:sz w:val="24"/>
          <w:szCs w:val="24"/>
        </w:rPr>
        <w:t xml:space="preserve"> entre 2022 e 2023</w:t>
      </w:r>
      <w:r w:rsidR="006A636D">
        <w:rPr>
          <w:rFonts w:ascii="Times New Roman" w:hAnsi="Times New Roman"/>
          <w:sz w:val="24"/>
          <w:szCs w:val="24"/>
        </w:rPr>
        <w:t xml:space="preserve"> no Estado </w:t>
      </w:r>
      <w:r w:rsidR="00A22457">
        <w:rPr>
          <w:rFonts w:ascii="Times New Roman" w:hAnsi="Times New Roman"/>
          <w:sz w:val="24"/>
          <w:szCs w:val="24"/>
        </w:rPr>
        <w:t>foi R$ 70.</w:t>
      </w:r>
      <w:r w:rsidR="008161D3">
        <w:rPr>
          <w:rFonts w:ascii="Times New Roman" w:hAnsi="Times New Roman"/>
          <w:sz w:val="24"/>
          <w:szCs w:val="24"/>
        </w:rPr>
        <w:t>106,25 (setenta mil e cento e seis reais e vinte e cinco centavos)</w:t>
      </w:r>
      <w:r w:rsidR="00626CE6">
        <w:rPr>
          <w:rFonts w:ascii="Times New Roman" w:hAnsi="Times New Roman"/>
          <w:sz w:val="24"/>
          <w:szCs w:val="24"/>
        </w:rPr>
        <w:t xml:space="preserve">. Embora o referido relatório do </w:t>
      </w:r>
      <w:r w:rsidR="00AE2FFA">
        <w:rPr>
          <w:rFonts w:ascii="Times New Roman" w:hAnsi="Times New Roman"/>
          <w:sz w:val="24"/>
          <w:szCs w:val="24"/>
        </w:rPr>
        <w:t xml:space="preserve">Painel de Compras abranja critérios distintos de contratação, serve, neste momento, como parâmetro, devendo a pesquisa de preço mais detalhada </w:t>
      </w:r>
      <w:r w:rsidR="00765ECD">
        <w:rPr>
          <w:rFonts w:ascii="Times New Roman" w:hAnsi="Times New Roman"/>
          <w:sz w:val="24"/>
          <w:szCs w:val="24"/>
        </w:rPr>
        <w:t xml:space="preserve">ser realizada na fase cotação. </w:t>
      </w:r>
    </w:p>
    <w:p w:rsidR="00193DD1" w:rsidP="00EE2027" w:rsidRDefault="00193DD1" w14:paraId="5F368131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bookmarkEnd w:id="1"/>
    <w:p w:rsidRPr="00EE2027" w:rsidR="00EE2027" w:rsidP="00EE2027" w:rsidRDefault="00EE2027" w14:paraId="672C7DF9" w14:textId="46C73BD4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EE2027">
        <w:rPr>
          <w:rFonts w:ascii="Times New Roman" w:hAnsi="Times New Roman"/>
          <w:b/>
          <w:bCs/>
          <w:sz w:val="24"/>
          <w:szCs w:val="24"/>
        </w:rPr>
        <w:t>Descrição da solução como um todo:</w:t>
      </w:r>
    </w:p>
    <w:p w:rsidR="00EE2027" w:rsidP="00EE2027" w:rsidRDefault="00C87424" w14:paraId="481E66C6" w14:textId="41160C6E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Dentre as alternativas possíveis no mercado, a que se mostra mais viável é a contratação em separado da elaboração do projeto básico e do projeto executivo arquitetônicos e de engenharia e da execução da obra em si.</w:t>
      </w:r>
    </w:p>
    <w:p w:rsidR="003B3BE5" w:rsidP="00EE2027" w:rsidRDefault="003B3BE5" w14:paraId="05E7B4F4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Pr="00EE2027" w:rsidR="00EE2027" w:rsidP="00EE2027" w:rsidRDefault="00EE2027" w14:paraId="452E4713" w14:textId="7D06DB92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Opção pelo parcelamento ou não</w:t>
      </w:r>
      <w:r w:rsidRPr="00EE2027">
        <w:rPr>
          <w:rFonts w:ascii="Times New Roman" w:hAnsi="Times New Roman"/>
          <w:b/>
          <w:bCs/>
          <w:sz w:val="24"/>
          <w:szCs w:val="24"/>
        </w:rPr>
        <w:t>:</w:t>
      </w:r>
    </w:p>
    <w:p w:rsidR="00EE2027" w:rsidP="00EE2027" w:rsidRDefault="00E42CB2" w14:paraId="1B6989BC" w14:textId="3557D449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contratação</w:t>
      </w:r>
      <w:r w:rsidR="00C87424">
        <w:rPr>
          <w:rFonts w:ascii="Times New Roman" w:hAnsi="Times New Roman"/>
          <w:sz w:val="24"/>
          <w:szCs w:val="24"/>
        </w:rPr>
        <w:t xml:space="preserve"> pretendida não ser</w:t>
      </w:r>
      <w:r>
        <w:rPr>
          <w:rFonts w:ascii="Times New Roman" w:hAnsi="Times New Roman"/>
          <w:sz w:val="24"/>
          <w:szCs w:val="24"/>
        </w:rPr>
        <w:t>á</w:t>
      </w:r>
      <w:r w:rsidR="00C87424">
        <w:rPr>
          <w:rFonts w:ascii="Times New Roman" w:hAnsi="Times New Roman"/>
          <w:sz w:val="24"/>
          <w:szCs w:val="24"/>
        </w:rPr>
        <w:t xml:space="preserve"> parcelada, buscando-se a sua consecução no mesmo exercício financeiro.</w:t>
      </w:r>
    </w:p>
    <w:p w:rsidR="00EE2027" w:rsidP="00EE2027" w:rsidRDefault="00EE2027" w14:paraId="438668DA" w14:textId="16715E5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Pr="00EE2027" w:rsidR="00EE2027" w:rsidP="00EE2027" w:rsidRDefault="00EE2027" w14:paraId="42EA3AAF" w14:textId="11CD2ED0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Providências preliminares</w:t>
      </w:r>
      <w:r w:rsidRPr="00EE2027">
        <w:rPr>
          <w:rFonts w:ascii="Times New Roman" w:hAnsi="Times New Roman"/>
          <w:b/>
          <w:bCs/>
          <w:sz w:val="24"/>
          <w:szCs w:val="24"/>
        </w:rPr>
        <w:t>:</w:t>
      </w:r>
    </w:p>
    <w:p w:rsidR="00EE2027" w:rsidP="00EE2027" w:rsidRDefault="00C87424" w14:paraId="2EDA239E" w14:textId="507C8BDC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que tange às providências preliminares, verifica-se </w:t>
      </w:r>
      <w:r w:rsidR="00555C64">
        <w:rPr>
          <w:rFonts w:ascii="Times New Roman" w:hAnsi="Times New Roman"/>
          <w:sz w:val="24"/>
          <w:szCs w:val="24"/>
        </w:rPr>
        <w:t xml:space="preserve">que a presente licitação deve ser feita sob as normas da </w:t>
      </w:r>
      <w:r w:rsidR="003B3BE5">
        <w:rPr>
          <w:rFonts w:ascii="Times New Roman" w:hAnsi="Times New Roman"/>
          <w:sz w:val="24"/>
          <w:szCs w:val="24"/>
        </w:rPr>
        <w:t>nova Lei de Licitações (Lei nº 14.133</w:t>
      </w:r>
      <w:r w:rsidR="00A35C91">
        <w:rPr>
          <w:rFonts w:ascii="Times New Roman" w:hAnsi="Times New Roman"/>
          <w:sz w:val="24"/>
          <w:szCs w:val="24"/>
        </w:rPr>
        <w:t>/</w:t>
      </w:r>
      <w:r w:rsidR="003B3BE5">
        <w:rPr>
          <w:rFonts w:ascii="Times New Roman" w:hAnsi="Times New Roman"/>
          <w:sz w:val="24"/>
          <w:szCs w:val="24"/>
        </w:rPr>
        <w:t>2021)</w:t>
      </w:r>
      <w:r w:rsidR="00F85EF2">
        <w:rPr>
          <w:rFonts w:ascii="Times New Roman" w:hAnsi="Times New Roman"/>
          <w:sz w:val="24"/>
          <w:szCs w:val="24"/>
        </w:rPr>
        <w:t>.</w:t>
      </w:r>
    </w:p>
    <w:p w:rsidR="00C87424" w:rsidP="00EE2027" w:rsidRDefault="00A35C91" w14:paraId="7708B031" w14:textId="3FDA7839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 entanto, </w:t>
      </w:r>
      <w:r w:rsidR="00742DBC">
        <w:rPr>
          <w:rFonts w:ascii="Times New Roman" w:hAnsi="Times New Roman"/>
          <w:sz w:val="24"/>
          <w:szCs w:val="24"/>
        </w:rPr>
        <w:t xml:space="preserve">em razão da </w:t>
      </w:r>
      <w:proofErr w:type="spellStart"/>
      <w:r w:rsidR="00742DBC">
        <w:rPr>
          <w:rFonts w:ascii="Times New Roman" w:hAnsi="Times New Roman"/>
          <w:sz w:val="24"/>
          <w:szCs w:val="24"/>
        </w:rPr>
        <w:t>extraordinariedade</w:t>
      </w:r>
      <w:proofErr w:type="spellEnd"/>
      <w:r w:rsidR="00742DBC">
        <w:rPr>
          <w:rFonts w:ascii="Times New Roman" w:hAnsi="Times New Roman"/>
          <w:sz w:val="24"/>
          <w:szCs w:val="24"/>
        </w:rPr>
        <w:t xml:space="preserve"> do objeto à rotina do órgão, os servidores necessitam de capacitação específica.</w:t>
      </w:r>
    </w:p>
    <w:p w:rsidR="00EE2027" w:rsidP="00EE2027" w:rsidRDefault="00EE2027" w14:paraId="46C8140B" w14:textId="77777777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7A1C58" w:rsidP="007A1C58" w:rsidRDefault="007A1C58" w14:paraId="78F3352B" w14:textId="4FD41AE3">
      <w:pPr>
        <w:pStyle w:val="PargrafodaLista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C</w:t>
      </w:r>
      <w:r w:rsidRPr="007A1C58">
        <w:rPr>
          <w:rFonts w:ascii="Times New Roman" w:hAnsi="Times New Roman"/>
          <w:b/>
          <w:bCs/>
          <w:sz w:val="24"/>
          <w:szCs w:val="24"/>
        </w:rPr>
        <w:t>ontratações correlatas e/ou interdependentes</w:t>
      </w:r>
      <w:r w:rsidR="00AC632B">
        <w:rPr>
          <w:rFonts w:ascii="Times New Roman" w:hAnsi="Times New Roman"/>
          <w:b/>
          <w:bCs/>
          <w:sz w:val="24"/>
          <w:szCs w:val="24"/>
        </w:rPr>
        <w:t>:</w:t>
      </w:r>
    </w:p>
    <w:p w:rsidR="00AD536D" w:rsidP="00AD536D" w:rsidRDefault="00AD536D" w14:paraId="17185780" w14:textId="77777777">
      <w:pPr>
        <w:pStyle w:val="PargrafodaLista"/>
        <w:rPr>
          <w:rFonts w:ascii="Times New Roman" w:hAnsi="Times New Roman"/>
          <w:b/>
          <w:bCs/>
          <w:sz w:val="24"/>
          <w:szCs w:val="24"/>
        </w:rPr>
      </w:pPr>
    </w:p>
    <w:p w:rsidR="004D517A" w:rsidP="00EE2027" w:rsidRDefault="00742DBC" w14:paraId="6AD2362A" w14:textId="70EE2DA2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última ampliação do prédio do órgão ocorreu em 2015, por meio do contrato nº 04/2015.</w:t>
      </w:r>
    </w:p>
    <w:p w:rsidR="00742DBC" w:rsidP="00EE2027" w:rsidRDefault="00742DBC" w14:paraId="7C59A659" w14:textId="4EEF01CA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Alguns paliativos foram realizados no telhado por contratações diretas, apenas como solução temporária para diminuir os efeitos das chuvas.</w:t>
      </w:r>
    </w:p>
    <w:p w:rsidR="00F85EF2" w:rsidP="00EE2027" w:rsidRDefault="00F85EF2" w14:paraId="12136D3A" w14:textId="3024F774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Ademais, esta contratação servirá de base a processo de licitação </w:t>
      </w:r>
      <w:r w:rsidR="00426602">
        <w:rPr>
          <w:rFonts w:ascii="Times New Roman" w:hAnsi="Times New Roman"/>
          <w:sz w:val="24"/>
          <w:szCs w:val="24"/>
        </w:rPr>
        <w:t xml:space="preserve">futuro destinado a contratar </w:t>
      </w:r>
      <w:r w:rsidR="00193DD1">
        <w:rPr>
          <w:rFonts w:ascii="Times New Roman" w:hAnsi="Times New Roman"/>
          <w:sz w:val="24"/>
          <w:szCs w:val="24"/>
        </w:rPr>
        <w:t xml:space="preserve">fornecedor para executar o projeto a ser elaborado neste feito. </w:t>
      </w:r>
    </w:p>
    <w:p w:rsidR="00EE2027" w:rsidP="00EE2027" w:rsidRDefault="00EE2027" w14:paraId="6684BC83" w14:textId="0D40E22F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Pr="00EE2027" w:rsidR="00EE2027" w:rsidP="00EE2027" w:rsidRDefault="00EE2027" w14:paraId="4A310335" w14:textId="7471E97F">
      <w:pPr>
        <w:pStyle w:val="PargrafodaLista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Impactos ambientais e soluções mitigadoras</w:t>
      </w:r>
      <w:r w:rsidRPr="00EE2027">
        <w:rPr>
          <w:rFonts w:ascii="Times New Roman" w:hAnsi="Times New Roman"/>
          <w:b/>
          <w:bCs/>
          <w:sz w:val="24"/>
          <w:szCs w:val="24"/>
        </w:rPr>
        <w:t>:</w:t>
      </w:r>
    </w:p>
    <w:p w:rsidR="00EE2027" w:rsidP="00EE2027" w:rsidRDefault="00742DBC" w14:paraId="5554E923" w14:textId="00BC674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="00CD4379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mpliação do prédio </w:t>
      </w:r>
      <w:r w:rsidR="00CD4379">
        <w:rPr>
          <w:rFonts w:ascii="Times New Roman" w:hAnsi="Times New Roman"/>
          <w:sz w:val="24"/>
          <w:szCs w:val="24"/>
        </w:rPr>
        <w:t>gerará aumento das despesas com energia elétrica, do que se extrai a necessidade de se pensar em soluções, ainda mais quando se pretende reformular o precário sistema elétrico do imóvel.</w:t>
      </w:r>
    </w:p>
    <w:p w:rsidR="000D3B28" w:rsidP="00EE2027" w:rsidRDefault="000D3B28" w14:paraId="56D2F884" w14:textId="5361329C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Neste ponto, sugere-se a implementação de sistema de energia fotovoltaica, o qual “ape</w:t>
      </w:r>
      <w:r w:rsidRPr="000D3B28">
        <w:rPr>
          <w:rFonts w:ascii="Times New Roman" w:hAnsi="Times New Roman"/>
          <w:sz w:val="24"/>
          <w:szCs w:val="24"/>
        </w:rPr>
        <w:t>sar do alto custo, o sistema se paga em poucos anos e a partir disso, o consumidor não tem mais gastos com o consumo de energia, sendo o mesmo considerado autossuficiente neste sentido</w:t>
      </w:r>
      <w:r>
        <w:rPr>
          <w:rFonts w:ascii="Times New Roman" w:hAnsi="Times New Roman"/>
          <w:sz w:val="24"/>
          <w:szCs w:val="24"/>
        </w:rPr>
        <w:t>”</w:t>
      </w:r>
      <w:r>
        <w:rPr>
          <w:rStyle w:val="Refdenotaderodap"/>
          <w:rFonts w:ascii="Times New Roman" w:hAnsi="Times New Roman"/>
          <w:sz w:val="24"/>
          <w:szCs w:val="24"/>
        </w:rPr>
        <w:footnoteReference w:id="1"/>
      </w:r>
      <w:r>
        <w:rPr>
          <w:rFonts w:ascii="Times New Roman" w:hAnsi="Times New Roman"/>
          <w:sz w:val="24"/>
          <w:szCs w:val="24"/>
        </w:rPr>
        <w:t>.</w:t>
      </w:r>
    </w:p>
    <w:p w:rsidR="00CD4379" w:rsidP="00EE2027" w:rsidRDefault="00CD4379" w14:paraId="08372464" w14:textId="3BCE0624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Embora não se tenha dados relacionados ao custo da implementação do referido sistema, a solução é ambientalmente recomendável, diante do baixo impacto causado para gerar energia elétrica.</w:t>
      </w:r>
    </w:p>
    <w:p w:rsidR="00C02BA9" w:rsidP="00C02BA9" w:rsidRDefault="00CD4379" w14:paraId="5422CA26" w14:textId="71F936E8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Mais a mais, a criação de anexos no terreno do órgão diminuirá o espaço </w:t>
      </w:r>
      <w:r w:rsidR="00C02BA9">
        <w:rPr>
          <w:rFonts w:ascii="Times New Roman" w:hAnsi="Times New Roman"/>
          <w:sz w:val="24"/>
          <w:szCs w:val="24"/>
        </w:rPr>
        <w:t>gramado, causando possíveis impactos na qualidade do meio ambient</w:t>
      </w:r>
      <w:r w:rsidR="000D3B28">
        <w:rPr>
          <w:rFonts w:ascii="Times New Roman" w:hAnsi="Times New Roman"/>
          <w:sz w:val="24"/>
          <w:szCs w:val="24"/>
        </w:rPr>
        <w:t>e</w:t>
      </w:r>
      <w:r w:rsidR="00C02BA9">
        <w:rPr>
          <w:rFonts w:ascii="Times New Roman" w:hAnsi="Times New Roman"/>
          <w:sz w:val="24"/>
          <w:szCs w:val="24"/>
        </w:rPr>
        <w:t>. Ademais, o prédio carece de um projeto paisagístico em seu espaço não utilizado, a fim de facilitar a limpeza e otimizar a criação de espaços verdes.</w:t>
      </w:r>
    </w:p>
    <w:p w:rsidR="00376899" w:rsidP="00C02BA9" w:rsidRDefault="00C02BA9" w14:paraId="609B87A3" w14:textId="3466B2CC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Assim, sugere-se a adoção das medidas citadas como forma de mitigar impactos ambientais, sem prejuízo de outras alternativas viáveis.</w:t>
      </w:r>
    </w:p>
    <w:p w:rsidR="00C02BA9" w:rsidP="00C02BA9" w:rsidRDefault="00C02BA9" w14:paraId="62E61ABE" w14:textId="1F017BE3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Por fim, quando possível, deverão as empresas contratadas empregar equipamentos ambientalmente otimizados. </w:t>
      </w:r>
    </w:p>
    <w:p w:rsidR="00C02BA9" w:rsidP="00C02BA9" w:rsidRDefault="00C02BA9" w14:paraId="16FA6FA3" w14:textId="77777777">
      <w:pPr>
        <w:pStyle w:val="PargrafodaLista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</w:p>
    <w:p w:rsidR="007A1C58" w:rsidP="007A1C58" w:rsidRDefault="002A6833" w14:paraId="5176878F" w14:textId="1BE18598">
      <w:pPr>
        <w:pStyle w:val="PargrafodaLista"/>
        <w:numPr>
          <w:ilvl w:val="0"/>
          <w:numId w:val="2"/>
        </w:num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P</w:t>
      </w:r>
      <w:r w:rsidRPr="002A6833">
        <w:rPr>
          <w:rFonts w:ascii="Times New Roman" w:hAnsi="Times New Roman"/>
          <w:b/>
          <w:bCs/>
          <w:sz w:val="24"/>
          <w:szCs w:val="24"/>
        </w:rPr>
        <w:t>osicionamento conclusivo sobre a adequação da contratação</w:t>
      </w:r>
    </w:p>
    <w:p w:rsidR="00AD536D" w:rsidP="00AD536D" w:rsidRDefault="00AD536D" w14:paraId="35CEE59F" w14:textId="77777777">
      <w:pPr>
        <w:pStyle w:val="PargrafodaLista"/>
        <w:rPr>
          <w:rFonts w:ascii="Times New Roman" w:hAnsi="Times New Roman"/>
          <w:b/>
          <w:bCs/>
          <w:sz w:val="24"/>
          <w:szCs w:val="24"/>
        </w:rPr>
      </w:pPr>
    </w:p>
    <w:p w:rsidR="00B11B85" w:rsidP="00144D25" w:rsidRDefault="00BA7555" w14:paraId="29DA74BE" w14:textId="2C4A0946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Diante das informações apresentadas neste </w:t>
      </w:r>
      <w:r w:rsidR="008B03DC">
        <w:rPr>
          <w:rFonts w:ascii="Times New Roman" w:hAnsi="Times New Roman"/>
          <w:sz w:val="24"/>
          <w:szCs w:val="24"/>
        </w:rPr>
        <w:t>Estudo Técnico Preliminar (</w:t>
      </w:r>
      <w:r>
        <w:rPr>
          <w:rFonts w:ascii="Times New Roman" w:hAnsi="Times New Roman"/>
          <w:sz w:val="24"/>
          <w:szCs w:val="24"/>
        </w:rPr>
        <w:t>ETP</w:t>
      </w:r>
      <w:r w:rsidR="008B03D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="00144D25">
        <w:rPr>
          <w:rFonts w:ascii="Times New Roman" w:hAnsi="Times New Roman"/>
          <w:sz w:val="24"/>
          <w:szCs w:val="24"/>
        </w:rPr>
        <w:t xml:space="preserve">conclui-se pela viabilidade da contratação </w:t>
      </w:r>
      <w:r w:rsidR="00AC0530">
        <w:rPr>
          <w:rFonts w:ascii="Times New Roman" w:hAnsi="Times New Roman"/>
          <w:sz w:val="24"/>
          <w:szCs w:val="24"/>
        </w:rPr>
        <w:t>pretendida.</w:t>
      </w:r>
    </w:p>
    <w:p w:rsidR="00AC0530" w:rsidP="00144D25" w:rsidRDefault="00AC0530" w14:paraId="0AB5A91E" w14:textId="7FED8A71">
      <w:pPr>
        <w:pStyle w:val="PargrafodaLista"/>
        <w:spacing w:before="120" w:after="120" w:line="36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Considerando o valor aprioristicamente levantado, sugere-se a sua realização por </w:t>
      </w:r>
      <w:r w:rsidR="008154A5">
        <w:rPr>
          <w:rFonts w:ascii="Times New Roman" w:hAnsi="Times New Roman"/>
          <w:sz w:val="24"/>
          <w:szCs w:val="24"/>
        </w:rPr>
        <w:t xml:space="preserve">contratação direta. </w:t>
      </w:r>
    </w:p>
    <w:p w:rsidR="00B11B85" w:rsidP="00B11B85" w:rsidRDefault="00B11B85" w14:paraId="4B2CB1F7" w14:textId="77777777">
      <w:pPr>
        <w:pStyle w:val="PargrafodaLista"/>
        <w:jc w:val="both"/>
        <w:rPr>
          <w:rFonts w:ascii="Times New Roman" w:hAnsi="Times New Roman"/>
          <w:sz w:val="24"/>
          <w:szCs w:val="24"/>
        </w:rPr>
      </w:pPr>
    </w:p>
    <w:p w:rsidR="00D73837" w:rsidP="00941CF6" w:rsidRDefault="00D73837" w14:paraId="26E785C4" w14:textId="77777777">
      <w:pPr>
        <w:pStyle w:val="PargrafodaLista"/>
        <w:jc w:val="right"/>
        <w:rPr>
          <w:rFonts w:ascii="Times New Roman" w:hAnsi="Times New Roman"/>
          <w:sz w:val="24"/>
          <w:szCs w:val="24"/>
        </w:rPr>
      </w:pPr>
    </w:p>
    <w:p w:rsidR="00ED4645" w:rsidP="00941CF6" w:rsidRDefault="008F2663" w14:paraId="0E34CD20" w14:textId="5DD5EAA3">
      <w:pPr>
        <w:pStyle w:val="PargrafodaLista"/>
        <w:jc w:val="right"/>
        <w:rPr>
          <w:rFonts w:ascii="Times New Roman" w:hAnsi="Times New Roman"/>
          <w:sz w:val="24"/>
          <w:szCs w:val="24"/>
        </w:rPr>
      </w:pPr>
      <w:r w:rsidRPr="008F2663">
        <w:rPr>
          <w:rFonts w:ascii="Times New Roman" w:hAnsi="Times New Roman"/>
          <w:sz w:val="24"/>
          <w:szCs w:val="24"/>
        </w:rPr>
        <w:t xml:space="preserve">Ribas do Rio Pardo/MS, </w:t>
      </w:r>
      <w:r w:rsidR="008154A5">
        <w:rPr>
          <w:rFonts w:ascii="Times New Roman" w:hAnsi="Times New Roman"/>
          <w:sz w:val="24"/>
          <w:szCs w:val="24"/>
        </w:rPr>
        <w:t>28 de abril de 2023</w:t>
      </w:r>
      <w:r w:rsidRPr="008F2663">
        <w:rPr>
          <w:rFonts w:ascii="Times New Roman" w:hAnsi="Times New Roman"/>
          <w:sz w:val="24"/>
          <w:szCs w:val="24"/>
        </w:rPr>
        <w:t>.</w:t>
      </w:r>
    </w:p>
    <w:p w:rsidR="00941CF6" w:rsidP="00ED4645" w:rsidRDefault="00941CF6" w14:paraId="770AB81B" w14:textId="77777777">
      <w:pPr>
        <w:pStyle w:val="PargrafodaLista"/>
        <w:jc w:val="center"/>
        <w:rPr>
          <w:rFonts w:ascii="Times New Roman" w:hAnsi="Times New Roman"/>
          <w:sz w:val="24"/>
          <w:szCs w:val="24"/>
        </w:rPr>
      </w:pPr>
    </w:p>
    <w:p w:rsidR="00BC2714" w:rsidP="00BC2714" w:rsidRDefault="00BC2714" w14:paraId="4F65BD60" w14:textId="77777777">
      <w:pPr>
        <w:pStyle w:val="PargrafodaLista"/>
        <w:jc w:val="center"/>
        <w:rPr>
          <w:rFonts w:ascii="Times New Roman" w:hAnsi="Times New Roman"/>
          <w:sz w:val="24"/>
          <w:szCs w:val="24"/>
        </w:rPr>
      </w:pPr>
    </w:p>
    <w:p w:rsidR="00BC2714" w:rsidP="00BC2714" w:rsidRDefault="00BC2714" w14:paraId="68729830" w14:textId="0368327E">
      <w:pPr>
        <w:pStyle w:val="PargrafodaList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______________________________________________</w:t>
      </w:r>
    </w:p>
    <w:p w:rsidR="00BC2714" w:rsidP="00BC2714" w:rsidRDefault="00BC2714" w14:paraId="0F455B55" w14:textId="39D1B8A3">
      <w:pPr>
        <w:pStyle w:val="PargrafodaList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José Lucas Arantes de Arruda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Almoxarife/Chefe do Setor de Patrimônio</w:t>
      </w:r>
    </w:p>
    <w:sectPr w:rsidR="00BC2714" w:rsidSect="00DC2078">
      <w:headerReference w:type="default" r:id="rId40"/>
      <w:footerReference w:type="default" r:id="rId41"/>
      <w:type w:val="continuous"/>
      <w:pgSz w:w="11906" w:h="16838" w:orient="portrait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481C" w:rsidRDefault="007C481C" w14:paraId="2BF3C9EB" w14:textId="77777777">
      <w:pPr>
        <w:spacing w:after="0" w:line="240" w:lineRule="auto"/>
      </w:pPr>
      <w:r>
        <w:separator/>
      </w:r>
    </w:p>
  </w:endnote>
  <w:endnote w:type="continuationSeparator" w:id="0">
    <w:p w:rsidR="007C481C" w:rsidRDefault="007C481C" w14:paraId="131B449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2BE2" w:rsidP="00492BE2" w:rsidRDefault="00492BE2" w14:paraId="6719EDEE" w14:textId="77777777">
    <w:pPr>
      <w:pStyle w:val="Rodap"/>
      <w:jc w:val="center"/>
      <w:rPr>
        <w:rFonts w:ascii="Tahoma" w:hAnsi="Tahoma"/>
        <w:b/>
        <w:sz w:val="16"/>
        <w:szCs w:val="16"/>
      </w:rPr>
    </w:pPr>
    <w:r>
      <w:rPr>
        <w:rFonts w:ascii="Tahoma" w:hAnsi="Tahoma"/>
        <w:b/>
        <w:sz w:val="16"/>
        <w:szCs w:val="16"/>
      </w:rPr>
      <w:t>Câmara Municipal de Ribas do Rio Pardo – MS – CNPJ: 01.696.482/0001-29</w:t>
    </w:r>
  </w:p>
  <w:p w:rsidRPr="00536F99" w:rsidR="00492BE2" w:rsidP="00492BE2" w:rsidRDefault="00492BE2" w14:paraId="68C9C22A" w14:textId="77777777">
    <w:pPr>
      <w:pStyle w:val="Rodap"/>
      <w:jc w:val="center"/>
      <w:rPr>
        <w:rFonts w:ascii="Tahoma" w:hAnsi="Tahoma"/>
        <w:b/>
        <w:sz w:val="16"/>
        <w:szCs w:val="16"/>
      </w:rPr>
    </w:pPr>
    <w:r w:rsidRPr="00536F99">
      <w:rPr>
        <w:rFonts w:ascii="Tahoma" w:hAnsi="Tahoma"/>
        <w:b/>
        <w:sz w:val="16"/>
        <w:szCs w:val="16"/>
      </w:rPr>
      <w:t>Rua Marciana Custódio Lemos, 64 - Santos Dumont – Fone: (67) 3238-1470 – CEP: 79.180-000</w:t>
    </w:r>
  </w:p>
  <w:p w:rsidRPr="00536F99" w:rsidR="00492BE2" w:rsidP="00492BE2" w:rsidRDefault="00492BE2" w14:paraId="1F2AA505" w14:textId="77777777">
    <w:pPr>
      <w:pStyle w:val="Rodap"/>
      <w:jc w:val="center"/>
      <w:rPr>
        <w:rFonts w:ascii="Tahoma" w:hAnsi="Tahoma"/>
        <w:b/>
        <w:sz w:val="16"/>
        <w:szCs w:val="16"/>
      </w:rPr>
    </w:pPr>
    <w:r w:rsidRPr="00536F99">
      <w:rPr>
        <w:rFonts w:ascii="Tahoma" w:hAnsi="Tahoma"/>
        <w:b/>
        <w:sz w:val="16"/>
        <w:szCs w:val="16"/>
      </w:rPr>
      <w:t xml:space="preserve">E-mail: </w:t>
    </w:r>
    <w:r w:rsidR="0074041E">
      <w:rPr>
        <w:rFonts w:ascii="Tahoma" w:hAnsi="Tahoma"/>
        <w:b/>
        <w:sz w:val="16"/>
        <w:szCs w:val="16"/>
      </w:rPr>
      <w:t>camara@ribasdoriopardo.ms.leg.br</w:t>
    </w:r>
    <w:r>
      <w:rPr>
        <w:rFonts w:ascii="Tahoma" w:hAnsi="Tahoma"/>
        <w:b/>
        <w:sz w:val="16"/>
        <w:szCs w:val="16"/>
      </w:rPr>
      <w:t xml:space="preserve"> / site: </w:t>
    </w:r>
    <w:r w:rsidRPr="00536F99">
      <w:rPr>
        <w:rFonts w:ascii="Tahoma" w:hAnsi="Tahoma"/>
        <w:b/>
        <w:sz w:val="16"/>
        <w:szCs w:val="16"/>
      </w:rPr>
      <w:t>www.ribasdoriopardo.ms.leg.br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481C" w:rsidRDefault="007C481C" w14:paraId="2893A363" w14:textId="77777777">
      <w:pPr>
        <w:spacing w:after="0" w:line="240" w:lineRule="auto"/>
      </w:pPr>
      <w:r>
        <w:separator/>
      </w:r>
    </w:p>
  </w:footnote>
  <w:footnote w:type="continuationSeparator" w:id="0">
    <w:p w:rsidR="007C481C" w:rsidRDefault="007C481C" w14:paraId="05993F7D" w14:textId="77777777">
      <w:pPr>
        <w:spacing w:after="0" w:line="240" w:lineRule="auto"/>
      </w:pPr>
      <w:r>
        <w:continuationSeparator/>
      </w:r>
    </w:p>
  </w:footnote>
  <w:footnote w:id="1">
    <w:p w:rsidRPr="000D3B28" w:rsidR="000D3B28" w:rsidRDefault="000D3B28" w14:paraId="52DF7153" w14:textId="483D59DE">
      <w:pPr>
        <w:pStyle w:val="Textodenotaderodap"/>
        <w:rPr>
          <w:rFonts w:ascii="Times New Roman" w:hAnsi="Times New Roman"/>
        </w:rPr>
      </w:pPr>
      <w:r w:rsidRPr="000D3B28">
        <w:rPr>
          <w:rStyle w:val="Refdenotaderodap"/>
          <w:rFonts w:ascii="Times New Roman" w:hAnsi="Times New Roman"/>
        </w:rPr>
        <w:footnoteRef/>
      </w:r>
      <w:r w:rsidRPr="000D3B28">
        <w:rPr>
          <w:rFonts w:ascii="Times New Roman" w:hAnsi="Times New Roman"/>
        </w:rPr>
        <w:t xml:space="preserve"> SILVA, Lucilene Souza et al. </w:t>
      </w:r>
      <w:r w:rsidRPr="000D3B28">
        <w:rPr>
          <w:rFonts w:ascii="Times New Roman" w:hAnsi="Times New Roman"/>
          <w:i/>
          <w:iCs/>
        </w:rPr>
        <w:t>Avaliação de custo benefício da utilização de energia fotovoltaica</w:t>
      </w:r>
      <w:r w:rsidRPr="000D3B28">
        <w:rPr>
          <w:rFonts w:ascii="Times New Roman" w:hAnsi="Times New Roman"/>
        </w:rPr>
        <w:t>. In: Revista de Ciência e Tecnologia - Engenharia Civil e suas Aplicações. V.5 n.9,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9242F0" w:rsidP="009242F0" w:rsidRDefault="009242F0" w14:paraId="38AD0611" w14:textId="77777777">
    <w:pPr>
      <w:pStyle w:val="Cabealho"/>
    </w:pPr>
    <w:bookmarkStart w:name="_Hlk526929597" w:id="2"/>
    <w:bookmarkStart w:name="_Hlk526929598" w:id="3"/>
  </w:p>
  <w:bookmarkEnd w:id="2"/>
  <w:bookmarkEnd w:id="3"/>
  <w:p w:rsidR="009242F0" w:rsidP="009242F0" w:rsidRDefault="009242F0" w14:paraId="60CE7FA2" w14:textId="77777777">
    <w:pPr>
      <w:pStyle w:val="Cabealho"/>
      <w:jc w:val="center"/>
    </w:pPr>
    <w:r>
      <w:rPr>
        <w:noProof/>
      </w:rPr>
      <w:drawing>
        <wp:inline distT="0" distB="0" distL="0" distR="0" wp14:anchorId="4C10089A" wp14:editId="1E26CD78">
          <wp:extent cx="937247" cy="876300"/>
          <wp:effectExtent l="0" t="0" r="0" b="0"/>
          <wp:docPr id="10" name="Imagem 10" descr="Uma imagem contendo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086" cy="897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42F0" w:rsidP="009242F0" w:rsidRDefault="009242F0" w14:paraId="6D03524D" w14:textId="77777777">
    <w:pPr>
      <w:pStyle w:val="Cabealho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5400C" wp14:editId="4B96E2D4">
              <wp:simplePos x="0" y="0"/>
              <wp:positionH relativeFrom="margin">
                <wp:align>left</wp:align>
              </wp:positionH>
              <wp:positionV relativeFrom="paragraph">
                <wp:posOffset>13335</wp:posOffset>
              </wp:positionV>
              <wp:extent cx="5286375" cy="1828800"/>
              <wp:effectExtent l="0" t="0" r="0" b="8255"/>
              <wp:wrapNone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C87D9F" w:rsidR="009242F0" w:rsidP="009242F0" w:rsidRDefault="009242F0" w14:paraId="0884CD20" w14:textId="77777777">
                          <w:pPr>
                            <w:pStyle w:val="Cabealho"/>
                            <w:jc w:val="center"/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87D9F">
                            <w:rPr>
                              <w:b/>
                              <w:bCs/>
                              <w:noProof/>
                              <w:sz w:val="24"/>
                              <w:szCs w:val="24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CÂMARA MUNICIPAL DE RIBAS DO RIO PARDO - MS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 w14:anchorId="7229C1E3">
            <v:shapetype id="_x0000_t202" coordsize="21600,21600" o:spt="202" path="m,l,21600r21600,l21600,xe" w14:anchorId="51A5400C">
              <v:stroke joinstyle="miter"/>
              <v:path gradientshapeok="t" o:connecttype="rect"/>
            </v:shapetype>
            <v:shape id="Caixa de Texto 1" style="position:absolute;left:0;text-align:left;margin-left:0;margin-top:1.05pt;width:416.25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">
              <v:textbox style="mso-fit-shape-to-text:t">
                <w:txbxContent>
                  <w:p w:rsidRPr="00C87D9F" w:rsidR="009242F0" w:rsidP="009242F0" w:rsidRDefault="009242F0" w14:paraId="485106D9" w14:textId="77777777">
                    <w:pPr>
                      <w:pStyle w:val="Cabealho"/>
                      <w:jc w:val="center"/>
                      <w:rPr>
                        <w:b/>
                        <w:bCs/>
                        <w:noProof/>
                        <w:sz w:val="24"/>
                        <w:szCs w:val="24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87D9F">
                      <w:rPr>
                        <w:b/>
                        <w:bCs/>
                        <w:noProof/>
                        <w:sz w:val="24"/>
                        <w:szCs w:val="24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CÂMARA MUNICIPAL DE RIBAS DO RIO PARDO - MS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Pr="005F5816" w:rsidR="009242F0" w:rsidP="009242F0" w:rsidRDefault="009242F0" w14:paraId="337935C1" w14:textId="77777777">
    <w:pPr>
      <w:pStyle w:val="Cabealho"/>
      <w:jc w:val="center"/>
      <w:rPr>
        <w:rFonts w:ascii="Century Gothic" w:hAnsi="Century Gothic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F249B"/>
    <w:multiLevelType w:val="singleLevel"/>
    <w:tmpl w:val="16FE88DE"/>
    <w:lvl w:ilvl="0">
      <w:start w:val="1500"/>
      <w:numFmt w:val="upperRoman"/>
      <w:lvlText w:val="%1. "/>
      <w:legacy w:legacy="1" w:legacySpace="0" w:legacyIndent="283"/>
      <w:lvlJc w:val="left"/>
      <w:pPr>
        <w:ind w:left="283" w:hanging="283"/>
      </w:pPr>
      <w:rPr>
        <w:rFonts w:hint="default" w:ascii="Times New Roman" w:hAnsi="Times New Roman"/>
        <w:b w:val="0"/>
        <w:i w:val="0"/>
        <w:sz w:val="20"/>
        <w:u w:val="none"/>
      </w:rPr>
    </w:lvl>
  </w:abstractNum>
  <w:abstractNum w:abstractNumId="1" w15:restartNumberingAfterBreak="0">
    <w:nsid w:val="234B35F5"/>
    <w:multiLevelType w:val="hybridMultilevel"/>
    <w:tmpl w:val="894C94DC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27760A8D"/>
    <w:multiLevelType w:val="hybridMultilevel"/>
    <w:tmpl w:val="06F684BA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425D3D07"/>
    <w:multiLevelType w:val="hybridMultilevel"/>
    <w:tmpl w:val="F1EA5DD8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94B79E7"/>
    <w:multiLevelType w:val="hybridMultilevel"/>
    <w:tmpl w:val="C86ED84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979588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8864A34"/>
    <w:multiLevelType w:val="hybridMultilevel"/>
    <w:tmpl w:val="0BF07198"/>
    <w:lvl w:ilvl="0" w:tplc="9D9E569C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13" w:hanging="360"/>
      </w:pPr>
    </w:lvl>
    <w:lvl w:ilvl="2" w:tplc="0416001B" w:tentative="1">
      <w:start w:val="1"/>
      <w:numFmt w:val="lowerRoman"/>
      <w:lvlText w:val="%3."/>
      <w:lvlJc w:val="right"/>
      <w:pPr>
        <w:ind w:left="2433" w:hanging="180"/>
      </w:pPr>
    </w:lvl>
    <w:lvl w:ilvl="3" w:tplc="0416000F" w:tentative="1">
      <w:start w:val="1"/>
      <w:numFmt w:val="decimal"/>
      <w:lvlText w:val="%4."/>
      <w:lvlJc w:val="left"/>
      <w:pPr>
        <w:ind w:left="3153" w:hanging="360"/>
      </w:pPr>
    </w:lvl>
    <w:lvl w:ilvl="4" w:tplc="04160019" w:tentative="1">
      <w:start w:val="1"/>
      <w:numFmt w:val="lowerLetter"/>
      <w:lvlText w:val="%5."/>
      <w:lvlJc w:val="left"/>
      <w:pPr>
        <w:ind w:left="3873" w:hanging="360"/>
      </w:pPr>
    </w:lvl>
    <w:lvl w:ilvl="5" w:tplc="0416001B" w:tentative="1">
      <w:start w:val="1"/>
      <w:numFmt w:val="lowerRoman"/>
      <w:lvlText w:val="%6."/>
      <w:lvlJc w:val="right"/>
      <w:pPr>
        <w:ind w:left="4593" w:hanging="180"/>
      </w:pPr>
    </w:lvl>
    <w:lvl w:ilvl="6" w:tplc="0416000F" w:tentative="1">
      <w:start w:val="1"/>
      <w:numFmt w:val="decimal"/>
      <w:lvlText w:val="%7."/>
      <w:lvlJc w:val="left"/>
      <w:pPr>
        <w:ind w:left="5313" w:hanging="360"/>
      </w:pPr>
    </w:lvl>
    <w:lvl w:ilvl="7" w:tplc="04160019" w:tentative="1">
      <w:start w:val="1"/>
      <w:numFmt w:val="lowerLetter"/>
      <w:lvlText w:val="%8."/>
      <w:lvlJc w:val="left"/>
      <w:pPr>
        <w:ind w:left="6033" w:hanging="360"/>
      </w:pPr>
    </w:lvl>
    <w:lvl w:ilvl="8" w:tplc="0416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7" w15:restartNumberingAfterBreak="0">
    <w:nsid w:val="5BC2588F"/>
    <w:multiLevelType w:val="multilevel"/>
    <w:tmpl w:val="4984A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78A40C4C"/>
    <w:multiLevelType w:val="hybridMultilevel"/>
    <w:tmpl w:val="E0B0439A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7BD55C6B"/>
    <w:multiLevelType w:val="hybridMultilevel"/>
    <w:tmpl w:val="8B4EBE8E"/>
    <w:lvl w:ilvl="0" w:tplc="0416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411463879">
    <w:abstractNumId w:val="0"/>
  </w:num>
  <w:num w:numId="2" w16cid:durableId="1874537697">
    <w:abstractNumId w:val="7"/>
  </w:num>
  <w:num w:numId="3" w16cid:durableId="830826105">
    <w:abstractNumId w:val="9"/>
  </w:num>
  <w:num w:numId="4" w16cid:durableId="1681354608">
    <w:abstractNumId w:val="8"/>
  </w:num>
  <w:num w:numId="5" w16cid:durableId="911937866">
    <w:abstractNumId w:val="1"/>
  </w:num>
  <w:num w:numId="6" w16cid:durableId="1357122457">
    <w:abstractNumId w:val="2"/>
  </w:num>
  <w:num w:numId="7" w16cid:durableId="1434670526">
    <w:abstractNumId w:val="5"/>
  </w:num>
  <w:num w:numId="8" w16cid:durableId="2146391089">
    <w:abstractNumId w:val="6"/>
  </w:num>
  <w:num w:numId="9" w16cid:durableId="1930190514">
    <w:abstractNumId w:val="4"/>
  </w:num>
  <w:num w:numId="10" w16cid:durableId="1191803158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96"/>
    <w:rsid w:val="00001104"/>
    <w:rsid w:val="00001B96"/>
    <w:rsid w:val="000040EC"/>
    <w:rsid w:val="00006160"/>
    <w:rsid w:val="000176B6"/>
    <w:rsid w:val="000255B6"/>
    <w:rsid w:val="00027818"/>
    <w:rsid w:val="00030397"/>
    <w:rsid w:val="000463E4"/>
    <w:rsid w:val="00053900"/>
    <w:rsid w:val="0005620E"/>
    <w:rsid w:val="00057373"/>
    <w:rsid w:val="000573BB"/>
    <w:rsid w:val="0006064E"/>
    <w:rsid w:val="00064A22"/>
    <w:rsid w:val="00085EFB"/>
    <w:rsid w:val="00087130"/>
    <w:rsid w:val="00091101"/>
    <w:rsid w:val="00096DE9"/>
    <w:rsid w:val="000A3494"/>
    <w:rsid w:val="000A64B1"/>
    <w:rsid w:val="000B09DD"/>
    <w:rsid w:val="000B247B"/>
    <w:rsid w:val="000D3B28"/>
    <w:rsid w:val="000F1BEA"/>
    <w:rsid w:val="000F1D7E"/>
    <w:rsid w:val="00105D21"/>
    <w:rsid w:val="00107AB4"/>
    <w:rsid w:val="001158B0"/>
    <w:rsid w:val="00121299"/>
    <w:rsid w:val="001237E1"/>
    <w:rsid w:val="00125FA4"/>
    <w:rsid w:val="001272F3"/>
    <w:rsid w:val="00140643"/>
    <w:rsid w:val="00144A90"/>
    <w:rsid w:val="00144D25"/>
    <w:rsid w:val="00146F0B"/>
    <w:rsid w:val="00166CC1"/>
    <w:rsid w:val="00182F30"/>
    <w:rsid w:val="00193DD1"/>
    <w:rsid w:val="001B44F7"/>
    <w:rsid w:val="001C0803"/>
    <w:rsid w:val="001C1EE8"/>
    <w:rsid w:val="001C498F"/>
    <w:rsid w:val="001D55C9"/>
    <w:rsid w:val="001E6227"/>
    <w:rsid w:val="001F1981"/>
    <w:rsid w:val="001F34D9"/>
    <w:rsid w:val="0020024B"/>
    <w:rsid w:val="00201351"/>
    <w:rsid w:val="0020421B"/>
    <w:rsid w:val="00207BCB"/>
    <w:rsid w:val="002175BE"/>
    <w:rsid w:val="0021775C"/>
    <w:rsid w:val="00217AA3"/>
    <w:rsid w:val="002252DB"/>
    <w:rsid w:val="002279A3"/>
    <w:rsid w:val="002442A3"/>
    <w:rsid w:val="00251781"/>
    <w:rsid w:val="00254A34"/>
    <w:rsid w:val="0025527F"/>
    <w:rsid w:val="002554D5"/>
    <w:rsid w:val="00270AB3"/>
    <w:rsid w:val="0027356E"/>
    <w:rsid w:val="00274766"/>
    <w:rsid w:val="00285E5E"/>
    <w:rsid w:val="002861DF"/>
    <w:rsid w:val="00294789"/>
    <w:rsid w:val="002A533D"/>
    <w:rsid w:val="002A6833"/>
    <w:rsid w:val="002A7692"/>
    <w:rsid w:val="002B4B3F"/>
    <w:rsid w:val="002B5EB5"/>
    <w:rsid w:val="002D39AA"/>
    <w:rsid w:val="002E160D"/>
    <w:rsid w:val="002E3AC8"/>
    <w:rsid w:val="002F01E4"/>
    <w:rsid w:val="002F0D31"/>
    <w:rsid w:val="002F5116"/>
    <w:rsid w:val="00300AC7"/>
    <w:rsid w:val="003023A0"/>
    <w:rsid w:val="00304349"/>
    <w:rsid w:val="003115D3"/>
    <w:rsid w:val="0031569C"/>
    <w:rsid w:val="0031682C"/>
    <w:rsid w:val="0033559B"/>
    <w:rsid w:val="00337935"/>
    <w:rsid w:val="00346356"/>
    <w:rsid w:val="003557C3"/>
    <w:rsid w:val="003609D8"/>
    <w:rsid w:val="003641E0"/>
    <w:rsid w:val="00376899"/>
    <w:rsid w:val="00395D0D"/>
    <w:rsid w:val="00396B77"/>
    <w:rsid w:val="003A1867"/>
    <w:rsid w:val="003A2CD1"/>
    <w:rsid w:val="003B18E6"/>
    <w:rsid w:val="003B3BE5"/>
    <w:rsid w:val="003B5234"/>
    <w:rsid w:val="003D2121"/>
    <w:rsid w:val="003E7B56"/>
    <w:rsid w:val="003F03F5"/>
    <w:rsid w:val="00426602"/>
    <w:rsid w:val="00427C28"/>
    <w:rsid w:val="004310AE"/>
    <w:rsid w:val="0043619A"/>
    <w:rsid w:val="00440908"/>
    <w:rsid w:val="00447135"/>
    <w:rsid w:val="00450EE6"/>
    <w:rsid w:val="00453C7A"/>
    <w:rsid w:val="00460A94"/>
    <w:rsid w:val="00464171"/>
    <w:rsid w:val="00464C96"/>
    <w:rsid w:val="00470CBC"/>
    <w:rsid w:val="00472615"/>
    <w:rsid w:val="00483D22"/>
    <w:rsid w:val="00487A42"/>
    <w:rsid w:val="00492BE2"/>
    <w:rsid w:val="004966E4"/>
    <w:rsid w:val="004B26A9"/>
    <w:rsid w:val="004B4DDB"/>
    <w:rsid w:val="004B537A"/>
    <w:rsid w:val="004D517A"/>
    <w:rsid w:val="004E2AC6"/>
    <w:rsid w:val="004E5AD0"/>
    <w:rsid w:val="004F0569"/>
    <w:rsid w:val="005036AF"/>
    <w:rsid w:val="00503B9E"/>
    <w:rsid w:val="0051081F"/>
    <w:rsid w:val="00526CBB"/>
    <w:rsid w:val="00533F5C"/>
    <w:rsid w:val="005353CE"/>
    <w:rsid w:val="00540757"/>
    <w:rsid w:val="00544296"/>
    <w:rsid w:val="00555C64"/>
    <w:rsid w:val="005566E3"/>
    <w:rsid w:val="005663D8"/>
    <w:rsid w:val="005725C5"/>
    <w:rsid w:val="00576B24"/>
    <w:rsid w:val="0058259E"/>
    <w:rsid w:val="00584604"/>
    <w:rsid w:val="00590362"/>
    <w:rsid w:val="00591084"/>
    <w:rsid w:val="00591BCC"/>
    <w:rsid w:val="00592EF0"/>
    <w:rsid w:val="005A1408"/>
    <w:rsid w:val="005A45CF"/>
    <w:rsid w:val="005B5B5F"/>
    <w:rsid w:val="005C1DC3"/>
    <w:rsid w:val="005E2197"/>
    <w:rsid w:val="005F4DF8"/>
    <w:rsid w:val="00600CAB"/>
    <w:rsid w:val="006100FE"/>
    <w:rsid w:val="00614B44"/>
    <w:rsid w:val="00626261"/>
    <w:rsid w:val="006265AF"/>
    <w:rsid w:val="00626CE6"/>
    <w:rsid w:val="00650FB2"/>
    <w:rsid w:val="00651ABC"/>
    <w:rsid w:val="006539EA"/>
    <w:rsid w:val="006665E4"/>
    <w:rsid w:val="00677732"/>
    <w:rsid w:val="00690BF6"/>
    <w:rsid w:val="00692E8C"/>
    <w:rsid w:val="006A636D"/>
    <w:rsid w:val="006D1F75"/>
    <w:rsid w:val="006D3EEC"/>
    <w:rsid w:val="006D6A47"/>
    <w:rsid w:val="006E0660"/>
    <w:rsid w:val="006E172B"/>
    <w:rsid w:val="006E21CD"/>
    <w:rsid w:val="00705E33"/>
    <w:rsid w:val="00711AF3"/>
    <w:rsid w:val="00712E94"/>
    <w:rsid w:val="00720BCF"/>
    <w:rsid w:val="0074041E"/>
    <w:rsid w:val="00742DBC"/>
    <w:rsid w:val="0075422F"/>
    <w:rsid w:val="00765ECD"/>
    <w:rsid w:val="00766183"/>
    <w:rsid w:val="007724D3"/>
    <w:rsid w:val="00772950"/>
    <w:rsid w:val="00775CE7"/>
    <w:rsid w:val="00782C63"/>
    <w:rsid w:val="007A1C58"/>
    <w:rsid w:val="007B373F"/>
    <w:rsid w:val="007C003E"/>
    <w:rsid w:val="007C3A39"/>
    <w:rsid w:val="007C481C"/>
    <w:rsid w:val="007D63F1"/>
    <w:rsid w:val="007D64DD"/>
    <w:rsid w:val="007E1300"/>
    <w:rsid w:val="007E5EDF"/>
    <w:rsid w:val="007F1340"/>
    <w:rsid w:val="007F3140"/>
    <w:rsid w:val="007F6505"/>
    <w:rsid w:val="00802E4C"/>
    <w:rsid w:val="008154A5"/>
    <w:rsid w:val="008161D3"/>
    <w:rsid w:val="008312AE"/>
    <w:rsid w:val="00834E04"/>
    <w:rsid w:val="00841657"/>
    <w:rsid w:val="00841DB5"/>
    <w:rsid w:val="0085330E"/>
    <w:rsid w:val="0085499B"/>
    <w:rsid w:val="00857AFC"/>
    <w:rsid w:val="008623F4"/>
    <w:rsid w:val="00864B71"/>
    <w:rsid w:val="00870051"/>
    <w:rsid w:val="00874858"/>
    <w:rsid w:val="00893A7F"/>
    <w:rsid w:val="008A0E3C"/>
    <w:rsid w:val="008A15F2"/>
    <w:rsid w:val="008B00A2"/>
    <w:rsid w:val="008B0215"/>
    <w:rsid w:val="008B03DC"/>
    <w:rsid w:val="008C63C5"/>
    <w:rsid w:val="008D2AEB"/>
    <w:rsid w:val="008D55CC"/>
    <w:rsid w:val="008E6B0D"/>
    <w:rsid w:val="008F0C23"/>
    <w:rsid w:val="008F2663"/>
    <w:rsid w:val="00900F53"/>
    <w:rsid w:val="0091210D"/>
    <w:rsid w:val="009224A5"/>
    <w:rsid w:val="009242F0"/>
    <w:rsid w:val="009253A2"/>
    <w:rsid w:val="00932048"/>
    <w:rsid w:val="00934B88"/>
    <w:rsid w:val="00941CF6"/>
    <w:rsid w:val="009653FA"/>
    <w:rsid w:val="00966482"/>
    <w:rsid w:val="00970D09"/>
    <w:rsid w:val="009754E5"/>
    <w:rsid w:val="00976F33"/>
    <w:rsid w:val="00987D00"/>
    <w:rsid w:val="00992190"/>
    <w:rsid w:val="00995887"/>
    <w:rsid w:val="009A4AB5"/>
    <w:rsid w:val="009A5E8E"/>
    <w:rsid w:val="009B1A13"/>
    <w:rsid w:val="009B6C8F"/>
    <w:rsid w:val="009C2265"/>
    <w:rsid w:val="009D252B"/>
    <w:rsid w:val="009D732D"/>
    <w:rsid w:val="009E00DA"/>
    <w:rsid w:val="00A06BC4"/>
    <w:rsid w:val="00A10549"/>
    <w:rsid w:val="00A13348"/>
    <w:rsid w:val="00A215B3"/>
    <w:rsid w:val="00A22457"/>
    <w:rsid w:val="00A23F13"/>
    <w:rsid w:val="00A26452"/>
    <w:rsid w:val="00A2723C"/>
    <w:rsid w:val="00A27597"/>
    <w:rsid w:val="00A3407D"/>
    <w:rsid w:val="00A35C91"/>
    <w:rsid w:val="00A440BC"/>
    <w:rsid w:val="00A77188"/>
    <w:rsid w:val="00A9353C"/>
    <w:rsid w:val="00AA24DC"/>
    <w:rsid w:val="00AB172C"/>
    <w:rsid w:val="00AB7A30"/>
    <w:rsid w:val="00AC0530"/>
    <w:rsid w:val="00AC632B"/>
    <w:rsid w:val="00AD013A"/>
    <w:rsid w:val="00AD536D"/>
    <w:rsid w:val="00AE2FFA"/>
    <w:rsid w:val="00AE61EB"/>
    <w:rsid w:val="00AF14B1"/>
    <w:rsid w:val="00AF4842"/>
    <w:rsid w:val="00AF4E90"/>
    <w:rsid w:val="00AF60A6"/>
    <w:rsid w:val="00B03B6C"/>
    <w:rsid w:val="00B04B80"/>
    <w:rsid w:val="00B10514"/>
    <w:rsid w:val="00B11B85"/>
    <w:rsid w:val="00B27244"/>
    <w:rsid w:val="00B311EE"/>
    <w:rsid w:val="00B468C0"/>
    <w:rsid w:val="00B569E7"/>
    <w:rsid w:val="00B62895"/>
    <w:rsid w:val="00B71308"/>
    <w:rsid w:val="00B822A5"/>
    <w:rsid w:val="00B83E97"/>
    <w:rsid w:val="00B85B11"/>
    <w:rsid w:val="00BA0E28"/>
    <w:rsid w:val="00BA3625"/>
    <w:rsid w:val="00BA7142"/>
    <w:rsid w:val="00BA7555"/>
    <w:rsid w:val="00BC2714"/>
    <w:rsid w:val="00BC3639"/>
    <w:rsid w:val="00BC4C08"/>
    <w:rsid w:val="00BC68FF"/>
    <w:rsid w:val="00BF1636"/>
    <w:rsid w:val="00C00800"/>
    <w:rsid w:val="00C02BA9"/>
    <w:rsid w:val="00C1403D"/>
    <w:rsid w:val="00C30DEF"/>
    <w:rsid w:val="00C45B8C"/>
    <w:rsid w:val="00C625E6"/>
    <w:rsid w:val="00C65536"/>
    <w:rsid w:val="00C75EAE"/>
    <w:rsid w:val="00C80F08"/>
    <w:rsid w:val="00C87424"/>
    <w:rsid w:val="00C90F3A"/>
    <w:rsid w:val="00C91578"/>
    <w:rsid w:val="00C93FFB"/>
    <w:rsid w:val="00CA20D1"/>
    <w:rsid w:val="00CA3C95"/>
    <w:rsid w:val="00CA441C"/>
    <w:rsid w:val="00CA6268"/>
    <w:rsid w:val="00CB5C1D"/>
    <w:rsid w:val="00CD4379"/>
    <w:rsid w:val="00CD4FE7"/>
    <w:rsid w:val="00CD6B4D"/>
    <w:rsid w:val="00CE0142"/>
    <w:rsid w:val="00CE260D"/>
    <w:rsid w:val="00CF2842"/>
    <w:rsid w:val="00D0097E"/>
    <w:rsid w:val="00D03705"/>
    <w:rsid w:val="00D10A8D"/>
    <w:rsid w:val="00D16375"/>
    <w:rsid w:val="00D20AA8"/>
    <w:rsid w:val="00D35FC1"/>
    <w:rsid w:val="00D363AB"/>
    <w:rsid w:val="00D37179"/>
    <w:rsid w:val="00D427D7"/>
    <w:rsid w:val="00D70406"/>
    <w:rsid w:val="00D73837"/>
    <w:rsid w:val="00D7545D"/>
    <w:rsid w:val="00D818D1"/>
    <w:rsid w:val="00D82BAD"/>
    <w:rsid w:val="00D94235"/>
    <w:rsid w:val="00DA35C1"/>
    <w:rsid w:val="00DA50CD"/>
    <w:rsid w:val="00DB0C1B"/>
    <w:rsid w:val="00DC2078"/>
    <w:rsid w:val="00DD2A00"/>
    <w:rsid w:val="00DF52A4"/>
    <w:rsid w:val="00E06352"/>
    <w:rsid w:val="00E1646E"/>
    <w:rsid w:val="00E23CE5"/>
    <w:rsid w:val="00E34352"/>
    <w:rsid w:val="00E34CCB"/>
    <w:rsid w:val="00E34D03"/>
    <w:rsid w:val="00E42CB2"/>
    <w:rsid w:val="00E4413A"/>
    <w:rsid w:val="00E57A2F"/>
    <w:rsid w:val="00E81CDB"/>
    <w:rsid w:val="00E94D68"/>
    <w:rsid w:val="00EA0B31"/>
    <w:rsid w:val="00EA52F5"/>
    <w:rsid w:val="00ED4645"/>
    <w:rsid w:val="00EE2027"/>
    <w:rsid w:val="00EE3E6A"/>
    <w:rsid w:val="00EE4F52"/>
    <w:rsid w:val="00EE7532"/>
    <w:rsid w:val="00EF4308"/>
    <w:rsid w:val="00EF5675"/>
    <w:rsid w:val="00F26DB0"/>
    <w:rsid w:val="00F40F22"/>
    <w:rsid w:val="00F42E7D"/>
    <w:rsid w:val="00F51C23"/>
    <w:rsid w:val="00F56948"/>
    <w:rsid w:val="00F56B93"/>
    <w:rsid w:val="00F7795F"/>
    <w:rsid w:val="00F84D58"/>
    <w:rsid w:val="00F85EF2"/>
    <w:rsid w:val="00FA3F26"/>
    <w:rsid w:val="00FA448D"/>
    <w:rsid w:val="00FB52C5"/>
    <w:rsid w:val="00FC1E81"/>
    <w:rsid w:val="00FE78E8"/>
    <w:rsid w:val="00FE7A47"/>
    <w:rsid w:val="00FF0F0F"/>
    <w:rsid w:val="00FF1DE6"/>
    <w:rsid w:val="47F56CBC"/>
    <w:rsid w:val="6011B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EB97C7"/>
  <w15:docId w15:val="{AF23125D-4659-48D0-BDBE-BE3BA222A8F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C632B"/>
    <w:rPr>
      <w:rFonts w:ascii="Calibri" w:hAnsi="Calibri" w:eastAsia="Calibri" w:cs="Times New Roman"/>
    </w:rPr>
  </w:style>
  <w:style w:type="paragraph" w:styleId="Ttulo1">
    <w:name w:val="heading 1"/>
    <w:basedOn w:val="Normal"/>
    <w:next w:val="Normal"/>
    <w:link w:val="Ttulo1Char"/>
    <w:qFormat/>
    <w:rsid w:val="00001B96"/>
    <w:pPr>
      <w:keepNext/>
      <w:spacing w:before="240" w:after="60" w:line="240" w:lineRule="auto"/>
      <w:outlineLvl w:val="0"/>
    </w:pPr>
    <w:rPr>
      <w:rFonts w:ascii="Arial" w:hAnsi="Arial" w:eastAsia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001B96"/>
    <w:pPr>
      <w:keepNext/>
      <w:spacing w:before="240" w:after="60" w:line="240" w:lineRule="auto"/>
      <w:outlineLvl w:val="1"/>
    </w:pPr>
    <w:rPr>
      <w:rFonts w:ascii="Arial" w:hAnsi="Arial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01B96"/>
    <w:pPr>
      <w:keepNext/>
      <w:spacing w:before="240" w:after="60" w:line="240" w:lineRule="auto"/>
      <w:outlineLvl w:val="2"/>
    </w:pPr>
    <w:rPr>
      <w:rFonts w:ascii="Cambria" w:hAnsi="Cambria" w:eastAsia="Times New Roman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D3B28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Ttulo1Char" w:customStyle="1">
    <w:name w:val="Título 1 Char"/>
    <w:basedOn w:val="Fontepargpadro"/>
    <w:link w:val="Ttulo1"/>
    <w:rsid w:val="00001B96"/>
    <w:rPr>
      <w:rFonts w:ascii="Arial" w:hAnsi="Arial" w:eastAsia="Times New Roman" w:cs="Times New Roman"/>
      <w:b/>
      <w:bCs/>
      <w:kern w:val="32"/>
      <w:sz w:val="32"/>
      <w:szCs w:val="32"/>
    </w:rPr>
  </w:style>
  <w:style w:type="character" w:styleId="Ttulo2Char" w:customStyle="1">
    <w:name w:val="Título 2 Char"/>
    <w:basedOn w:val="Fontepargpadro"/>
    <w:link w:val="Ttulo2"/>
    <w:rsid w:val="00001B96"/>
    <w:rPr>
      <w:rFonts w:ascii="Arial" w:hAnsi="Arial" w:eastAsia="Times New Roman" w:cs="Times New Roman"/>
      <w:b/>
      <w:bCs/>
      <w:i/>
      <w:iCs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rsid w:val="00001B96"/>
    <w:rPr>
      <w:rFonts w:ascii="Cambria" w:hAnsi="Cambria" w:eastAsia="Times New Roman" w:cs="Times New Roman"/>
      <w:b/>
      <w:bCs/>
      <w:sz w:val="26"/>
      <w:szCs w:val="26"/>
      <w:lang w:eastAsia="pt-BR"/>
    </w:rPr>
  </w:style>
  <w:style w:type="paragraph" w:styleId="Cabealho">
    <w:name w:val="header"/>
    <w:aliases w:val="Cabeçalho1"/>
    <w:basedOn w:val="Normal"/>
    <w:link w:val="CabealhoChar"/>
    <w:uiPriority w:val="99"/>
    <w:unhideWhenUsed/>
    <w:rsid w:val="00001B96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aliases w:val="Cabeçalho1 Char"/>
    <w:basedOn w:val="Fontepargpadro"/>
    <w:link w:val="Cabealho"/>
    <w:uiPriority w:val="99"/>
    <w:rsid w:val="00001B96"/>
    <w:rPr>
      <w:rFonts w:ascii="Calibri" w:hAnsi="Calibri" w:eastAsia="Calibri" w:cs="Times New Roman"/>
    </w:rPr>
  </w:style>
  <w:style w:type="paragraph" w:styleId="NormalWeb">
    <w:name w:val="Normal (Web)"/>
    <w:basedOn w:val="Normal"/>
    <w:rsid w:val="00001B96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001B96"/>
    <w:pPr>
      <w:spacing w:after="120" w:line="240" w:lineRule="auto"/>
    </w:pPr>
    <w:rPr>
      <w:rFonts w:ascii="Times New Roman" w:hAnsi="Times New Roman" w:eastAsia="Times New Roman"/>
      <w:sz w:val="24"/>
      <w:szCs w:val="24"/>
    </w:rPr>
  </w:style>
  <w:style w:type="character" w:styleId="CorpodetextoChar" w:customStyle="1">
    <w:name w:val="Corpo de texto Char"/>
    <w:basedOn w:val="Fontepargpadro"/>
    <w:link w:val="Corpodetexto"/>
    <w:uiPriority w:val="1"/>
    <w:rsid w:val="00001B96"/>
    <w:rPr>
      <w:rFonts w:ascii="Times New Roman" w:hAnsi="Times New Roman" w:eastAsia="Times New Roman" w:cs="Times New Roman"/>
      <w:sz w:val="24"/>
      <w:szCs w:val="24"/>
    </w:rPr>
  </w:style>
  <w:style w:type="character" w:styleId="nfase">
    <w:name w:val="Emphasis"/>
    <w:qFormat/>
    <w:rsid w:val="00001B96"/>
    <w:rPr>
      <w:i/>
      <w:iCs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01B96"/>
    <w:pPr>
      <w:spacing w:after="120" w:line="480" w:lineRule="auto"/>
      <w:ind w:left="360"/>
    </w:pPr>
  </w:style>
  <w:style w:type="character" w:styleId="Recuodecorpodetexto2Char" w:customStyle="1">
    <w:name w:val="Recuo de corpo de texto 2 Char"/>
    <w:basedOn w:val="Fontepargpadro"/>
    <w:link w:val="Recuodecorpodetexto2"/>
    <w:uiPriority w:val="99"/>
    <w:semiHidden/>
    <w:rsid w:val="00001B96"/>
    <w:rPr>
      <w:rFonts w:ascii="Calibri" w:hAnsi="Calibri" w:eastAsia="Calibri" w:cs="Times New Roman"/>
    </w:rPr>
  </w:style>
  <w:style w:type="paragraph" w:styleId="Subttulo">
    <w:name w:val="Subtitle"/>
    <w:basedOn w:val="Normal"/>
    <w:link w:val="SubttuloChar"/>
    <w:qFormat/>
    <w:rsid w:val="00001B96"/>
    <w:pPr>
      <w:spacing w:after="0" w:line="240" w:lineRule="auto"/>
      <w:jc w:val="center"/>
    </w:pPr>
    <w:rPr>
      <w:rFonts w:ascii="Times New Roman" w:hAnsi="Times New Roman" w:eastAsia="Times New Roman"/>
      <w:sz w:val="28"/>
      <w:szCs w:val="20"/>
      <w:lang w:eastAsia="pt-BR"/>
    </w:rPr>
  </w:style>
  <w:style w:type="character" w:styleId="SubttuloChar" w:customStyle="1">
    <w:name w:val="Subtítulo Char"/>
    <w:basedOn w:val="Fontepargpadro"/>
    <w:link w:val="Subttulo"/>
    <w:rsid w:val="00001B96"/>
    <w:rPr>
      <w:rFonts w:ascii="Times New Roman" w:hAnsi="Times New Roman" w:eastAsia="Times New Roman" w:cs="Times New Roman"/>
      <w:sz w:val="28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B247B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/>
    <w:rsid w:val="000B247B"/>
    <w:rPr>
      <w:rFonts w:ascii="Calibri" w:hAnsi="Calibri" w:eastAsia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B247B"/>
    <w:rPr>
      <w:vertAlign w:val="superscript"/>
    </w:rPr>
  </w:style>
  <w:style w:type="paragraph" w:styleId="Rodap">
    <w:name w:val="footer"/>
    <w:basedOn w:val="Normal"/>
    <w:link w:val="RodapChar"/>
    <w:unhideWhenUsed/>
    <w:rsid w:val="00492BE2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rsid w:val="00492BE2"/>
    <w:rPr>
      <w:rFonts w:ascii="Calibri" w:hAnsi="Calibri" w:eastAsia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2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492BE2"/>
    <w:rPr>
      <w:rFonts w:ascii="Tahoma" w:hAnsi="Tahoma" w:eastAsia="Calibri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40F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11AF3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74766"/>
    <w:rPr>
      <w:color w:val="605E5C"/>
      <w:shd w:val="clear" w:color="auto" w:fill="E1DFDD"/>
    </w:rPr>
  </w:style>
  <w:style w:type="character" w:styleId="Ttulo4Char" w:customStyle="1">
    <w:name w:val="Título 4 Char"/>
    <w:basedOn w:val="Fontepargpadro"/>
    <w:link w:val="Ttulo4"/>
    <w:uiPriority w:val="9"/>
    <w:semiHidden/>
    <w:rsid w:val="000D3B28"/>
    <w:rPr>
      <w:rFonts w:asciiTheme="majorHAnsi" w:hAnsiTheme="majorHAnsi" w:eastAsiaTheme="majorEastAsia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image" Target="media/image33.png" Id="rId39" /><Relationship Type="http://schemas.openxmlformats.org/officeDocument/2006/relationships/settings" Target="settings.xml" Id="rId3" /><Relationship Type="http://schemas.openxmlformats.org/officeDocument/2006/relationships/image" Target="media/image15.png" Id="rId21" /><Relationship Type="http://schemas.openxmlformats.org/officeDocument/2006/relationships/image" Target="media/image28.png" Id="rId34" /><Relationship Type="http://schemas.openxmlformats.org/officeDocument/2006/relationships/fontTable" Target="fontTable.xml" Id="rId42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image" Target="media/image32.png" Id="rId38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3.png" Id="rId29" /><Relationship Type="http://schemas.openxmlformats.org/officeDocument/2006/relationships/footer" Target="footer1.xml" Id="rId41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image" Target="media/image18.png" Id="rId24" /><Relationship Type="http://schemas.openxmlformats.org/officeDocument/2006/relationships/image" Target="media/image26.png" Id="rId32" /><Relationship Type="http://schemas.openxmlformats.org/officeDocument/2006/relationships/image" Target="media/image31.png" Id="rId37" /><Relationship Type="http://schemas.openxmlformats.org/officeDocument/2006/relationships/header" Target="header1.xml" Id="rId40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30.png" Id="rId36" /><Relationship Type="http://schemas.openxmlformats.org/officeDocument/2006/relationships/image" Target="media/image4.jpeg" Id="rId10" /><Relationship Type="http://schemas.openxmlformats.org/officeDocument/2006/relationships/image" Target="media/image13.png" Id="rId19" /><Relationship Type="http://schemas.openxmlformats.org/officeDocument/2006/relationships/image" Target="media/image25.png" Id="rId31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Relationship Type="http://schemas.openxmlformats.org/officeDocument/2006/relationships/image" Target="media/image29.png" Id="rId35" /><Relationship Type="http://schemas.openxmlformats.org/officeDocument/2006/relationships/theme" Target="theme/theme1.xml" Id="rId4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CMRRP2015</dc:creator>
  <lastModifiedBy>deividy alberto toaldo</lastModifiedBy>
  <revision>46</revision>
  <lastPrinted>2023-04-28T12:51:00.0000000Z</lastPrinted>
  <dcterms:created xsi:type="dcterms:W3CDTF">2023-02-26T19:49:00.0000000Z</dcterms:created>
  <dcterms:modified xsi:type="dcterms:W3CDTF">2023-05-23T11:31:30.8938290Z</dcterms:modified>
</coreProperties>
</file>